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AC91" w14:textId="51B05157" w:rsidR="00FC1CFC" w:rsidRPr="0042633F" w:rsidRDefault="00323D5F" w:rsidP="0054419B">
      <w:pPr>
        <w:pStyle w:val="Mainheading"/>
        <w:ind w:left="0" w:firstLine="0"/>
        <w:rPr>
          <w:rFonts w:ascii="Arial" w:hAnsi="Arial" w:cs="Arial"/>
        </w:rPr>
      </w:pPr>
      <w:r w:rsidRPr="00F9438A">
        <w:rPr>
          <w:rFonts w:ascii="Arial" w:hAnsi="Arial" w:cs="Arial"/>
          <w:color w:val="000000" w:themeColor="text1"/>
          <w:sz w:val="36"/>
        </w:rPr>
        <w:t xml:space="preserve">Annual Status </w:t>
      </w:r>
      <w:r w:rsidRPr="0042633F">
        <w:rPr>
          <w:rFonts w:ascii="Arial" w:hAnsi="Arial" w:cs="Arial"/>
          <w:sz w:val="36"/>
        </w:rPr>
        <w:t>Report</w:t>
      </w:r>
      <w:r w:rsidR="00FC1CFC" w:rsidRPr="0042633F">
        <w:rPr>
          <w:rFonts w:ascii="Arial" w:hAnsi="Arial" w:cs="Arial"/>
          <w:sz w:val="36"/>
        </w:rPr>
        <w:t xml:space="preserve"> Appraisal Report</w:t>
      </w:r>
    </w:p>
    <w:p w14:paraId="2BA700DB" w14:textId="77777777" w:rsidR="00FC1CFC" w:rsidRPr="0042633F" w:rsidRDefault="00FC1CFC" w:rsidP="0054419B">
      <w:pPr>
        <w:pStyle w:val="Indent1"/>
        <w:ind w:right="509"/>
        <w:rPr>
          <w:rFonts w:ascii="Arial" w:hAnsi="Arial" w:cs="Arial"/>
          <w:sz w:val="22"/>
        </w:rPr>
      </w:pPr>
    </w:p>
    <w:p w14:paraId="4CACE16C" w14:textId="5EA82A73" w:rsidR="00457D0C" w:rsidRDefault="006A3603" w:rsidP="0095259E">
      <w:pPr>
        <w:pStyle w:val="Indent1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6E378D">
        <w:rPr>
          <w:rFonts w:ascii="Arial" w:hAnsi="Arial" w:cs="Arial"/>
          <w:sz w:val="22"/>
          <w:szCs w:val="22"/>
        </w:rPr>
        <w:t>The</w:t>
      </w:r>
      <w:r w:rsidR="00520FAC">
        <w:rPr>
          <w:rFonts w:ascii="Arial" w:hAnsi="Arial" w:cs="Arial"/>
          <w:sz w:val="22"/>
          <w:szCs w:val="22"/>
        </w:rPr>
        <w:t xml:space="preserve"> </w:t>
      </w:r>
      <w:r w:rsidR="00520FAC" w:rsidRPr="00F9438A">
        <w:rPr>
          <w:rFonts w:ascii="Arial" w:hAnsi="Arial" w:cs="Arial"/>
          <w:color w:val="000000" w:themeColor="text1"/>
          <w:sz w:val="22"/>
          <w:szCs w:val="22"/>
        </w:rPr>
        <w:t>Annual Status</w:t>
      </w:r>
      <w:r w:rsidR="00457D0C" w:rsidRPr="00F943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0908">
        <w:rPr>
          <w:rFonts w:ascii="Arial" w:hAnsi="Arial" w:cs="Arial"/>
          <w:sz w:val="22"/>
          <w:szCs w:val="22"/>
        </w:rPr>
        <w:t xml:space="preserve">Report </w:t>
      </w:r>
      <w:r w:rsidR="00457D0C" w:rsidRPr="00A123D6">
        <w:rPr>
          <w:rFonts w:ascii="Arial" w:hAnsi="Arial" w:cs="Arial"/>
          <w:sz w:val="22"/>
          <w:szCs w:val="22"/>
        </w:rPr>
        <w:t xml:space="preserve">sets out new information on air quality obtained by </w:t>
      </w:r>
      <w:r w:rsidR="00345A7B">
        <w:rPr>
          <w:rFonts w:ascii="Arial" w:hAnsi="Arial" w:cs="Arial"/>
          <w:color w:val="000000" w:themeColor="text1"/>
          <w:sz w:val="22"/>
          <w:szCs w:val="22"/>
        </w:rPr>
        <w:t>Oadby and Wigston District</w:t>
      </w:r>
      <w:r w:rsidR="00E161CE" w:rsidRPr="00E161CE">
        <w:rPr>
          <w:rFonts w:ascii="Arial" w:hAnsi="Arial" w:cs="Arial"/>
          <w:color w:val="000000" w:themeColor="text1"/>
          <w:sz w:val="22"/>
          <w:szCs w:val="22"/>
        </w:rPr>
        <w:t xml:space="preserve"> Council</w:t>
      </w:r>
      <w:r w:rsid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D0C" w:rsidRPr="00A123D6">
        <w:rPr>
          <w:rFonts w:ascii="Arial" w:hAnsi="Arial" w:cs="Arial"/>
          <w:sz w:val="22"/>
          <w:szCs w:val="22"/>
        </w:rPr>
        <w:t xml:space="preserve">as part of the Review &amp; Assessment process required under the Environment Act 1995 </w:t>
      </w:r>
      <w:r w:rsidR="00457D0C">
        <w:rPr>
          <w:rFonts w:ascii="Arial" w:hAnsi="Arial" w:cs="Arial"/>
          <w:sz w:val="22"/>
          <w:szCs w:val="22"/>
        </w:rPr>
        <w:t xml:space="preserve">(as amended </w:t>
      </w:r>
      <w:r w:rsidR="00457D0C" w:rsidRPr="006C7025">
        <w:rPr>
          <w:rFonts w:ascii="Arial" w:hAnsi="Arial" w:cs="Arial"/>
          <w:sz w:val="22"/>
          <w:szCs w:val="22"/>
        </w:rPr>
        <w:t xml:space="preserve">by the Environment Act 2021) </w:t>
      </w:r>
      <w:r w:rsidR="00457D0C" w:rsidRPr="00A123D6">
        <w:rPr>
          <w:rFonts w:ascii="Arial" w:hAnsi="Arial" w:cs="Arial"/>
          <w:sz w:val="22"/>
          <w:szCs w:val="22"/>
        </w:rPr>
        <w:t>and subsequent Regulations.</w:t>
      </w:r>
    </w:p>
    <w:p w14:paraId="6E4A6738" w14:textId="12D63CB4" w:rsidR="00340908" w:rsidRPr="002E7C24" w:rsidRDefault="00B51CF8" w:rsidP="00340908">
      <w:pPr>
        <w:pStyle w:val="Indent1"/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Oadby and Wigston District</w:t>
      </w:r>
      <w:r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1CE" w:rsidRPr="00E161CE">
        <w:rPr>
          <w:rFonts w:ascii="Arial" w:hAnsi="Arial" w:cs="Arial"/>
          <w:color w:val="000000" w:themeColor="text1"/>
          <w:sz w:val="22"/>
          <w:szCs w:val="22"/>
        </w:rPr>
        <w:t>Council</w:t>
      </w:r>
      <w:r w:rsid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0908" w:rsidRPr="002E7C24">
        <w:rPr>
          <w:rFonts w:ascii="Arial" w:hAnsi="Arial" w:cs="Arial"/>
          <w:sz w:val="22"/>
          <w:szCs w:val="22"/>
        </w:rPr>
        <w:t>has</w:t>
      </w:r>
      <w:r w:rsidR="00340908">
        <w:rPr>
          <w:rFonts w:ascii="Arial" w:hAnsi="Arial" w:cs="Arial"/>
          <w:sz w:val="22"/>
          <w:szCs w:val="22"/>
        </w:rPr>
        <w:t xml:space="preserve"> </w:t>
      </w:r>
      <w:r w:rsidR="00932FA0">
        <w:rPr>
          <w:rFonts w:ascii="Arial" w:hAnsi="Arial" w:cs="Arial"/>
          <w:sz w:val="22"/>
          <w:szCs w:val="22"/>
        </w:rPr>
        <w:t>no</w:t>
      </w:r>
      <w:r w:rsidR="00340908">
        <w:rPr>
          <w:rFonts w:ascii="Arial" w:hAnsi="Arial" w:cs="Arial"/>
          <w:sz w:val="22"/>
          <w:szCs w:val="22"/>
        </w:rPr>
        <w:t xml:space="preserve"> </w:t>
      </w:r>
      <w:r w:rsidR="00340908" w:rsidRPr="002E7C24">
        <w:rPr>
          <w:rFonts w:ascii="Arial" w:hAnsi="Arial" w:cs="Arial"/>
          <w:sz w:val="22"/>
          <w:szCs w:val="22"/>
        </w:rPr>
        <w:t>air quality management area</w:t>
      </w:r>
      <w:r w:rsidR="00E161CE">
        <w:rPr>
          <w:rFonts w:ascii="Arial" w:hAnsi="Arial" w:cs="Arial"/>
          <w:sz w:val="22"/>
          <w:szCs w:val="22"/>
        </w:rPr>
        <w:t>s</w:t>
      </w:r>
      <w:r w:rsidR="00340908" w:rsidRPr="002E7C24">
        <w:rPr>
          <w:rFonts w:ascii="Arial" w:hAnsi="Arial" w:cs="Arial"/>
          <w:sz w:val="22"/>
          <w:szCs w:val="22"/>
        </w:rPr>
        <w:t xml:space="preserve"> (AQMA), within their jurisdiction.</w:t>
      </w:r>
      <w:r w:rsidR="00340908">
        <w:rPr>
          <w:rFonts w:ascii="Arial" w:hAnsi="Arial" w:cs="Arial"/>
          <w:sz w:val="22"/>
          <w:szCs w:val="22"/>
        </w:rPr>
        <w:t xml:space="preserve"> </w:t>
      </w:r>
    </w:p>
    <w:p w14:paraId="3766BF10" w14:textId="5CD2D04E" w:rsidR="00340908" w:rsidRPr="002E7C24" w:rsidRDefault="00340908" w:rsidP="00340908">
      <w:pPr>
        <w:pStyle w:val="Indent1"/>
        <w:spacing w:before="240" w:after="240"/>
        <w:ind w:left="0" w:firstLine="0"/>
        <w:rPr>
          <w:rFonts w:ascii="Arial" w:hAnsi="Arial"/>
          <w:sz w:val="22"/>
        </w:rPr>
      </w:pPr>
      <w:r w:rsidRPr="002E7C24">
        <w:rPr>
          <w:rFonts w:ascii="Arial" w:hAnsi="Arial"/>
          <w:sz w:val="22"/>
        </w:rPr>
        <w:t>The Council monitors nitrogen dioxide (NO</w:t>
      </w:r>
      <w:r w:rsidRPr="002E7C24">
        <w:rPr>
          <w:rFonts w:ascii="Arial" w:hAnsi="Arial"/>
          <w:sz w:val="22"/>
          <w:vertAlign w:val="subscript"/>
        </w:rPr>
        <w:t>2</w:t>
      </w:r>
      <w:r w:rsidRPr="002E7C24">
        <w:rPr>
          <w:rFonts w:ascii="Arial" w:hAnsi="Arial"/>
          <w:sz w:val="22"/>
        </w:rPr>
        <w:t xml:space="preserve">) using non-automatic (passive) monitoring across a network of </w:t>
      </w:r>
      <w:r w:rsidR="00932FA0">
        <w:rPr>
          <w:rFonts w:ascii="Arial" w:hAnsi="Arial"/>
          <w:sz w:val="22"/>
        </w:rPr>
        <w:t>21</w:t>
      </w:r>
      <w:r w:rsidRPr="002E7C24">
        <w:rPr>
          <w:rFonts w:ascii="Arial" w:hAnsi="Arial"/>
          <w:sz w:val="22"/>
        </w:rPr>
        <w:t xml:space="preserve"> diffusion tube sites. </w:t>
      </w:r>
    </w:p>
    <w:p w14:paraId="7BBC9C0E" w14:textId="331A0415" w:rsidR="00340908" w:rsidRPr="002E7C24" w:rsidRDefault="00340908" w:rsidP="00340908">
      <w:pPr>
        <w:pStyle w:val="Indent1"/>
        <w:spacing w:beforeLines="240" w:before="576" w:afterLines="240" w:after="576"/>
        <w:ind w:left="0" w:firstLine="0"/>
        <w:rPr>
          <w:rFonts w:ascii="Arial" w:hAnsi="Arial" w:cs="Arial"/>
          <w:sz w:val="22"/>
          <w:szCs w:val="22"/>
        </w:rPr>
      </w:pPr>
      <w:r w:rsidRPr="002E7C24">
        <w:rPr>
          <w:rFonts w:ascii="Arial" w:hAnsi="Arial" w:cs="Arial"/>
          <w:sz w:val="22"/>
          <w:szCs w:val="22"/>
        </w:rPr>
        <w:t>The Council ha</w:t>
      </w:r>
      <w:r>
        <w:rPr>
          <w:rFonts w:ascii="Arial" w:hAnsi="Arial" w:cs="Arial"/>
          <w:sz w:val="22"/>
          <w:szCs w:val="22"/>
        </w:rPr>
        <w:t>s</w:t>
      </w:r>
      <w:r w:rsidRPr="002E7C24">
        <w:rPr>
          <w:rFonts w:ascii="Arial" w:hAnsi="Arial" w:cs="Arial"/>
          <w:sz w:val="22"/>
          <w:szCs w:val="22"/>
        </w:rPr>
        <w:t xml:space="preserve"> </w:t>
      </w:r>
      <w:r w:rsidR="00932FA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2E7C24">
        <w:rPr>
          <w:rFonts w:ascii="Arial" w:hAnsi="Arial" w:cs="Arial"/>
          <w:sz w:val="22"/>
          <w:szCs w:val="22"/>
        </w:rPr>
        <w:t>AQMA</w:t>
      </w:r>
      <w:r w:rsidR="00E161CE">
        <w:rPr>
          <w:rFonts w:ascii="Arial" w:hAnsi="Arial" w:cs="Arial"/>
          <w:sz w:val="22"/>
          <w:szCs w:val="22"/>
        </w:rPr>
        <w:t>s</w:t>
      </w:r>
      <w:r w:rsidRPr="002E7C24">
        <w:rPr>
          <w:rFonts w:ascii="Arial" w:hAnsi="Arial" w:cs="Arial"/>
          <w:sz w:val="22"/>
          <w:szCs w:val="22"/>
        </w:rPr>
        <w:t xml:space="preserve"> within their jurisdiction. </w:t>
      </w:r>
      <w:r>
        <w:rPr>
          <w:rFonts w:ascii="Arial" w:hAnsi="Arial" w:cs="Arial"/>
          <w:sz w:val="22"/>
          <w:szCs w:val="22"/>
        </w:rPr>
        <w:t>Th</w:t>
      </w:r>
      <w:r w:rsidRPr="002E7C2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Council have </w:t>
      </w:r>
      <w:r w:rsidRPr="002E7C24">
        <w:rPr>
          <w:rFonts w:ascii="Arial" w:hAnsi="Arial" w:cs="Arial"/>
          <w:sz w:val="22"/>
          <w:szCs w:val="22"/>
        </w:rPr>
        <w:t>developed a list of measures within the ASR for the current reporting year to further improve local air quality within</w:t>
      </w:r>
      <w:r w:rsidR="00F9438A">
        <w:rPr>
          <w:rFonts w:ascii="Arial" w:hAnsi="Arial" w:cs="Arial"/>
          <w:sz w:val="22"/>
          <w:szCs w:val="22"/>
        </w:rPr>
        <w:t xml:space="preserve"> </w:t>
      </w:r>
      <w:r w:rsidR="00B51CF8">
        <w:rPr>
          <w:rFonts w:ascii="Arial" w:hAnsi="Arial" w:cs="Arial"/>
          <w:color w:val="000000" w:themeColor="text1"/>
          <w:sz w:val="22"/>
          <w:szCs w:val="22"/>
        </w:rPr>
        <w:t>Oadby and Wigston District</w:t>
      </w:r>
      <w:r w:rsidR="00B51CF8" w:rsidRPr="00E1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1CE" w:rsidRPr="00E161CE">
        <w:rPr>
          <w:rFonts w:ascii="Arial" w:hAnsi="Arial" w:cs="Arial"/>
          <w:color w:val="000000" w:themeColor="text1"/>
          <w:sz w:val="22"/>
          <w:szCs w:val="22"/>
        </w:rPr>
        <w:t>Council</w:t>
      </w:r>
      <w:r w:rsidRPr="00B06F4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E7C24">
        <w:rPr>
          <w:rFonts w:ascii="Arial" w:hAnsi="Arial" w:cs="Arial"/>
          <w:sz w:val="22"/>
          <w:szCs w:val="22"/>
        </w:rPr>
        <w:t>In terms of NO</w:t>
      </w:r>
      <w:r w:rsidRPr="002E7C24">
        <w:rPr>
          <w:rFonts w:ascii="Arial" w:hAnsi="Arial" w:cs="Arial"/>
          <w:sz w:val="22"/>
          <w:szCs w:val="22"/>
          <w:vertAlign w:val="subscript"/>
        </w:rPr>
        <w:t>2</w:t>
      </w:r>
      <w:r w:rsidRPr="002E7C24">
        <w:rPr>
          <w:rFonts w:ascii="Arial" w:hAnsi="Arial" w:cs="Arial"/>
          <w:sz w:val="22"/>
          <w:szCs w:val="22"/>
        </w:rPr>
        <w:t xml:space="preserve"> diffusion tube data post-processing, QA/QC procedures have been applied for bias adjustment (using a national bias adjustment factor) with appropriate calculations provided. An annualisation factor has been applied to sites with data capture below 75%. </w:t>
      </w:r>
    </w:p>
    <w:p w14:paraId="0DBBBDB9" w14:textId="4270B4CB" w:rsidR="00340908" w:rsidRPr="002E7C24" w:rsidRDefault="00340908" w:rsidP="00340908">
      <w:pPr>
        <w:pStyle w:val="Indent1"/>
        <w:spacing w:before="120" w:after="120"/>
        <w:ind w:left="0" w:firstLine="0"/>
        <w:rPr>
          <w:rFonts w:ascii="Arial" w:hAnsi="Arial"/>
          <w:sz w:val="22"/>
        </w:rPr>
      </w:pPr>
      <w:r w:rsidRPr="002E7C24">
        <w:rPr>
          <w:rFonts w:ascii="Arial" w:hAnsi="Arial"/>
          <w:sz w:val="22"/>
        </w:rPr>
        <w:t>During the reporting period, there were</w:t>
      </w:r>
      <w:r w:rsidR="004E6E62">
        <w:rPr>
          <w:rFonts w:ascii="Arial" w:hAnsi="Arial"/>
          <w:sz w:val="22"/>
        </w:rPr>
        <w:t xml:space="preserve"> </w:t>
      </w:r>
      <w:r w:rsidR="00111307">
        <w:rPr>
          <w:rFonts w:ascii="Arial" w:hAnsi="Arial"/>
          <w:sz w:val="22"/>
        </w:rPr>
        <w:t>no</w:t>
      </w:r>
      <w:r w:rsidRPr="002E7C24">
        <w:rPr>
          <w:rFonts w:ascii="Arial" w:hAnsi="Arial"/>
          <w:sz w:val="22"/>
        </w:rPr>
        <w:t xml:space="preserve"> exceedances of the NO</w:t>
      </w:r>
      <w:r w:rsidRPr="002E7C24">
        <w:rPr>
          <w:rFonts w:ascii="Arial" w:hAnsi="Arial"/>
          <w:sz w:val="22"/>
          <w:vertAlign w:val="subscript"/>
        </w:rPr>
        <w:t>2</w:t>
      </w:r>
      <w:r w:rsidRPr="002E7C24">
        <w:rPr>
          <w:rFonts w:ascii="Arial" w:hAnsi="Arial"/>
          <w:sz w:val="22"/>
        </w:rPr>
        <w:t xml:space="preserve"> annual mean objective value recorded at sites of relevant exposure</w:t>
      </w:r>
      <w:r w:rsidR="00A0360A">
        <w:rPr>
          <w:rFonts w:ascii="Arial" w:hAnsi="Arial"/>
          <w:sz w:val="22"/>
        </w:rPr>
        <w:t xml:space="preserve">. </w:t>
      </w:r>
      <w:r w:rsidRPr="002E7C24">
        <w:rPr>
          <w:rFonts w:ascii="Arial" w:hAnsi="Arial"/>
          <w:sz w:val="22"/>
        </w:rPr>
        <w:t xml:space="preserve">The maximum </w:t>
      </w:r>
      <w:r>
        <w:rPr>
          <w:rFonts w:ascii="Arial" w:hAnsi="Arial"/>
          <w:sz w:val="22"/>
        </w:rPr>
        <w:t xml:space="preserve">non-automatic site </w:t>
      </w:r>
      <w:r w:rsidRPr="002E7C24">
        <w:rPr>
          <w:rFonts w:ascii="Arial" w:hAnsi="Arial"/>
          <w:sz w:val="22"/>
        </w:rPr>
        <w:t>recorded NO</w:t>
      </w:r>
      <w:r w:rsidRPr="002E7C24">
        <w:rPr>
          <w:rFonts w:ascii="Arial" w:hAnsi="Arial"/>
          <w:sz w:val="22"/>
          <w:vertAlign w:val="subscript"/>
        </w:rPr>
        <w:t>2</w:t>
      </w:r>
      <w:r w:rsidRPr="002E7C24">
        <w:rPr>
          <w:rFonts w:ascii="Arial" w:hAnsi="Arial"/>
          <w:sz w:val="22"/>
        </w:rPr>
        <w:t xml:space="preserve"> concentration was noted at</w:t>
      </w:r>
      <w:r>
        <w:rPr>
          <w:rFonts w:ascii="Arial" w:hAnsi="Arial"/>
          <w:sz w:val="22"/>
        </w:rPr>
        <w:t xml:space="preserve"> </w:t>
      </w:r>
      <w:r w:rsidR="00932FA0">
        <w:rPr>
          <w:rFonts w:ascii="Arial" w:hAnsi="Arial"/>
          <w:sz w:val="22"/>
        </w:rPr>
        <w:t>37.5</w:t>
      </w:r>
      <w:r w:rsidRPr="002E7C24">
        <w:rPr>
          <w:rFonts w:ascii="Arial" w:hAnsi="Arial"/>
          <w:sz w:val="22"/>
        </w:rPr>
        <w:t xml:space="preserve"> µg/m</w:t>
      </w:r>
      <w:r w:rsidRPr="002E7C24">
        <w:rPr>
          <w:rFonts w:ascii="Arial" w:hAnsi="Arial"/>
          <w:sz w:val="22"/>
          <w:vertAlign w:val="superscript"/>
        </w:rPr>
        <w:t>3</w:t>
      </w:r>
      <w:r w:rsidRPr="002E7C24">
        <w:rPr>
          <w:rFonts w:ascii="Arial" w:hAnsi="Arial"/>
          <w:sz w:val="22"/>
        </w:rPr>
        <w:t xml:space="preserve"> at site</w:t>
      </w:r>
      <w:r>
        <w:rPr>
          <w:rFonts w:ascii="Arial" w:hAnsi="Arial"/>
          <w:sz w:val="22"/>
        </w:rPr>
        <w:t xml:space="preserve"> </w:t>
      </w:r>
      <w:r w:rsidR="00932FA0">
        <w:rPr>
          <w:rFonts w:ascii="Arial" w:hAnsi="Arial"/>
          <w:sz w:val="22"/>
        </w:rPr>
        <w:t>DT16</w:t>
      </w:r>
      <w:r w:rsidR="0052745D">
        <w:rPr>
          <w:rFonts w:ascii="Arial" w:hAnsi="Arial"/>
          <w:sz w:val="22"/>
        </w:rPr>
        <w:t>.</w:t>
      </w:r>
    </w:p>
    <w:p w14:paraId="4EFF3CF5" w14:textId="77777777" w:rsidR="006C424C" w:rsidRDefault="00BB1FEC" w:rsidP="0095259E">
      <w:pPr>
        <w:pStyle w:val="Indent1"/>
        <w:spacing w:before="240" w:after="240"/>
        <w:ind w:left="0" w:firstLine="0"/>
        <w:rPr>
          <w:rFonts w:ascii="Arial" w:hAnsi="Arial" w:cs="Arial"/>
          <w:sz w:val="22"/>
        </w:rPr>
      </w:pPr>
      <w:r w:rsidRPr="0019438E">
        <w:rPr>
          <w:rFonts w:ascii="Arial" w:hAnsi="Arial" w:cs="Arial"/>
          <w:sz w:val="22"/>
        </w:rPr>
        <w:t xml:space="preserve">On the basis of the evidence provided by the local authority the conclusions reached are </w:t>
      </w:r>
      <w:r w:rsidRPr="00B06F4F">
        <w:rPr>
          <w:rFonts w:ascii="Arial" w:hAnsi="Arial" w:cs="Arial"/>
          <w:b/>
          <w:bCs/>
          <w:color w:val="000000" w:themeColor="text1"/>
          <w:sz w:val="22"/>
        </w:rPr>
        <w:t>accept</w:t>
      </w:r>
      <w:r w:rsidR="008963C8" w:rsidRPr="00B06F4F">
        <w:rPr>
          <w:rFonts w:ascii="Arial" w:hAnsi="Arial" w:cs="Arial"/>
          <w:b/>
          <w:bCs/>
          <w:color w:val="000000" w:themeColor="text1"/>
          <w:sz w:val="22"/>
        </w:rPr>
        <w:t>ed</w:t>
      </w:r>
      <w:r w:rsidR="007E1210" w:rsidRPr="007E1210">
        <w:rPr>
          <w:rFonts w:ascii="Arial" w:hAnsi="Arial" w:cs="Arial"/>
          <w:sz w:val="22"/>
        </w:rPr>
        <w:t xml:space="preserve"> f</w:t>
      </w:r>
      <w:r w:rsidRPr="007E1210">
        <w:rPr>
          <w:rFonts w:ascii="Arial" w:hAnsi="Arial" w:cs="Arial"/>
          <w:sz w:val="22"/>
        </w:rPr>
        <w:t>or</w:t>
      </w:r>
      <w:r w:rsidRPr="0019438E">
        <w:rPr>
          <w:rFonts w:ascii="Arial" w:hAnsi="Arial" w:cs="Arial"/>
          <w:sz w:val="22"/>
        </w:rPr>
        <w:t xml:space="preserve"> all sources and pollutants. </w:t>
      </w:r>
    </w:p>
    <w:p w14:paraId="0F71D0F7" w14:textId="77777777" w:rsidR="006C424C" w:rsidRDefault="006C424C" w:rsidP="0095259E">
      <w:pPr>
        <w:pStyle w:val="Indent1"/>
        <w:spacing w:before="240" w:after="240"/>
        <w:ind w:left="0" w:firstLine="0"/>
        <w:rPr>
          <w:rFonts w:ascii="Arial" w:hAnsi="Arial" w:cs="Arial"/>
          <w:sz w:val="22"/>
        </w:rPr>
      </w:pPr>
    </w:p>
    <w:p w14:paraId="72C24E15" w14:textId="77777777" w:rsidR="0019438E" w:rsidRDefault="0019438E" w:rsidP="0095259E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602519B" w14:textId="77777777" w:rsidR="006C424C" w:rsidRPr="002E7C24" w:rsidRDefault="006C424C" w:rsidP="006C424C">
      <w:pPr>
        <w:pStyle w:val="Indent2"/>
        <w:ind w:left="0" w:right="509" w:firstLine="0"/>
        <w:rPr>
          <w:rFonts w:ascii="Arial" w:hAnsi="Arial" w:cs="Arial"/>
        </w:rPr>
      </w:pPr>
      <w:r w:rsidRPr="002E7C24">
        <w:rPr>
          <w:rFonts w:ascii="Arial" w:hAnsi="Arial" w:cs="Arial"/>
          <w:b/>
          <w:sz w:val="28"/>
        </w:rPr>
        <w:lastRenderedPageBreak/>
        <w:t>Commentary</w:t>
      </w:r>
    </w:p>
    <w:p w14:paraId="72016D70" w14:textId="77777777" w:rsidR="006C424C" w:rsidRPr="002E7C24" w:rsidRDefault="006C424C" w:rsidP="006C424C">
      <w:pPr>
        <w:pStyle w:val="TRLBodyText"/>
        <w:spacing w:line="360" w:lineRule="auto"/>
        <w:rPr>
          <w:rFonts w:ascii="Arial" w:hAnsi="Arial" w:cs="Arial"/>
          <w:sz w:val="22"/>
          <w:szCs w:val="22"/>
        </w:rPr>
      </w:pPr>
      <w:r w:rsidRPr="00F83020">
        <w:rPr>
          <w:rFonts w:ascii="Arial" w:hAnsi="Arial"/>
          <w:sz w:val="22"/>
          <w:lang w:eastAsia="en-GB"/>
        </w:rPr>
        <w:t>The report is well structured, detailed, and provides the information specified in the Guidance</w:t>
      </w:r>
      <w:r>
        <w:rPr>
          <w:rFonts w:ascii="Arial" w:hAnsi="Arial"/>
          <w:sz w:val="22"/>
          <w:lang w:eastAsia="en-GB"/>
        </w:rPr>
        <w:t>.</w:t>
      </w:r>
      <w:r w:rsidRPr="00F83020">
        <w:rPr>
          <w:rFonts w:ascii="Arial" w:hAnsi="Arial"/>
          <w:sz w:val="22"/>
          <w:lang w:eastAsia="en-GB"/>
        </w:rPr>
        <w:t xml:space="preserve"> </w:t>
      </w:r>
      <w:r w:rsidRPr="002E7C24">
        <w:rPr>
          <w:rFonts w:ascii="Arial" w:hAnsi="Arial" w:cs="Arial"/>
          <w:sz w:val="22"/>
          <w:szCs w:val="22"/>
        </w:rPr>
        <w:t>The following comments are designed to help inform future reports:</w:t>
      </w:r>
    </w:p>
    <w:p w14:paraId="3BD0627D" w14:textId="77777777" w:rsidR="006C424C" w:rsidRDefault="006C424C" w:rsidP="006C424C">
      <w:pPr>
        <w:pStyle w:val="Indent2"/>
        <w:numPr>
          <w:ilvl w:val="0"/>
          <w:numId w:val="33"/>
        </w:numPr>
        <w:ind w:right="509"/>
        <w:rPr>
          <w:rFonts w:ascii="Arial" w:hAnsi="Arial"/>
          <w:sz w:val="22"/>
        </w:rPr>
      </w:pPr>
      <w:r w:rsidRPr="002E7C24">
        <w:rPr>
          <w:rFonts w:ascii="Arial" w:hAnsi="Arial"/>
          <w:sz w:val="22"/>
        </w:rPr>
        <w:t xml:space="preserve">Reference to the Public Health Outcomes Framework has been made and this practice should continue going forward. </w:t>
      </w:r>
    </w:p>
    <w:p w14:paraId="445F388A" w14:textId="77777777" w:rsidR="006C424C" w:rsidRDefault="006C424C" w:rsidP="006C424C">
      <w:pPr>
        <w:pStyle w:val="Indent2"/>
        <w:numPr>
          <w:ilvl w:val="0"/>
          <w:numId w:val="33"/>
        </w:numPr>
        <w:ind w:right="509"/>
        <w:rPr>
          <w:rFonts w:ascii="Arial" w:hAnsi="Arial"/>
          <w:sz w:val="22"/>
        </w:rPr>
      </w:pPr>
      <w:r w:rsidRPr="00CB7FB9">
        <w:rPr>
          <w:rFonts w:ascii="Arial" w:hAnsi="Arial"/>
          <w:sz w:val="22"/>
        </w:rPr>
        <w:t xml:space="preserve">Trends have been presented with a robust comparison to </w:t>
      </w:r>
      <w:r>
        <w:rPr>
          <w:rFonts w:ascii="Arial" w:hAnsi="Arial"/>
          <w:sz w:val="22"/>
        </w:rPr>
        <w:t>the A</w:t>
      </w:r>
      <w:r w:rsidRPr="00CB7FB9">
        <w:rPr>
          <w:rFonts w:ascii="Arial" w:hAnsi="Arial"/>
          <w:sz w:val="22"/>
        </w:rPr>
        <w:t xml:space="preserve">ir </w:t>
      </w:r>
      <w:r>
        <w:rPr>
          <w:rFonts w:ascii="Arial" w:hAnsi="Arial"/>
          <w:sz w:val="22"/>
        </w:rPr>
        <w:t>Q</w:t>
      </w:r>
      <w:r w:rsidRPr="00CB7FB9">
        <w:rPr>
          <w:rFonts w:ascii="Arial" w:hAnsi="Arial"/>
          <w:sz w:val="22"/>
        </w:rPr>
        <w:t xml:space="preserve">uality </w:t>
      </w:r>
      <w:r>
        <w:rPr>
          <w:rFonts w:ascii="Arial" w:hAnsi="Arial"/>
          <w:sz w:val="22"/>
        </w:rPr>
        <w:t>O</w:t>
      </w:r>
      <w:r w:rsidRPr="00CB7FB9">
        <w:rPr>
          <w:rFonts w:ascii="Arial" w:hAnsi="Arial"/>
          <w:sz w:val="22"/>
        </w:rPr>
        <w:t>bjectives</w:t>
      </w:r>
      <w:r>
        <w:rPr>
          <w:rFonts w:ascii="Arial" w:hAnsi="Arial"/>
          <w:sz w:val="22"/>
        </w:rPr>
        <w:t>.</w:t>
      </w:r>
    </w:p>
    <w:p w14:paraId="1408EBE3" w14:textId="77777777" w:rsidR="006C424C" w:rsidRDefault="006C424C" w:rsidP="006C424C">
      <w:pPr>
        <w:pStyle w:val="Indent2"/>
        <w:numPr>
          <w:ilvl w:val="0"/>
          <w:numId w:val="33"/>
        </w:numPr>
        <w:ind w:right="509"/>
        <w:rPr>
          <w:rFonts w:ascii="Arial" w:hAnsi="Arial"/>
          <w:sz w:val="22"/>
        </w:rPr>
      </w:pPr>
      <w:r>
        <w:rPr>
          <w:rFonts w:ascii="Arial" w:hAnsi="Arial"/>
          <w:sz w:val="22"/>
        </w:rPr>
        <w:t>QA</w:t>
      </w:r>
      <w:r w:rsidRPr="00692903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QC</w:t>
      </w:r>
      <w:r w:rsidRPr="00692903">
        <w:rPr>
          <w:rFonts w:ascii="Arial" w:hAnsi="Arial"/>
          <w:sz w:val="22"/>
        </w:rPr>
        <w:t xml:space="preserve"> procedures are robust, with sufficient supporting evidence provided</w:t>
      </w:r>
      <w:r>
        <w:rPr>
          <w:rFonts w:ascii="Arial" w:hAnsi="Arial"/>
          <w:sz w:val="22"/>
        </w:rPr>
        <w:t>.</w:t>
      </w:r>
    </w:p>
    <w:p w14:paraId="7D470AF3" w14:textId="77777777" w:rsidR="007B0CD6" w:rsidRPr="002C2904" w:rsidRDefault="007B0CD6">
      <w:pPr>
        <w:pStyle w:val="Indent1"/>
        <w:tabs>
          <w:tab w:val="left" w:pos="567"/>
        </w:tabs>
        <w:ind w:left="0" w:right="612" w:firstLine="0"/>
        <w:rPr>
          <w:rFonts w:ascii="Arial" w:hAnsi="Arial" w:cs="Arial"/>
          <w:sz w:val="22"/>
        </w:rPr>
      </w:pPr>
    </w:p>
    <w:p w14:paraId="297C00A5" w14:textId="5CB22200" w:rsidR="0052132E" w:rsidRPr="002C2904" w:rsidRDefault="0052132E">
      <w:pPr>
        <w:pStyle w:val="Indent1"/>
        <w:spacing w:line="240" w:lineRule="auto"/>
        <w:ind w:left="0" w:right="509" w:firstLine="0"/>
        <w:rPr>
          <w:rFonts w:ascii="Arial" w:hAnsi="Arial" w:cs="Arial"/>
          <w:sz w:val="18"/>
          <w:szCs w:val="18"/>
        </w:rPr>
      </w:pPr>
      <w:r w:rsidRPr="002C2904">
        <w:rPr>
          <w:rFonts w:ascii="Arial" w:hAnsi="Arial" w:cs="Arial"/>
          <w:sz w:val="18"/>
          <w:szCs w:val="18"/>
        </w:rPr>
        <w:t xml:space="preserve">This commentary is not designed to deal with every aspect of the report.  It highlights a number of issues that should help the local authority either in completing the </w:t>
      </w:r>
      <w:r w:rsidR="004A7E5D" w:rsidRPr="006C424C">
        <w:rPr>
          <w:rFonts w:ascii="Arial" w:hAnsi="Arial" w:cs="Arial"/>
          <w:color w:val="000000" w:themeColor="text1"/>
          <w:sz w:val="18"/>
          <w:szCs w:val="18"/>
        </w:rPr>
        <w:t>Annual Status</w:t>
      </w:r>
      <w:r w:rsidR="006C424C" w:rsidRPr="006C424C">
        <w:rPr>
          <w:rFonts w:ascii="Arial" w:hAnsi="Arial" w:cs="Arial"/>
          <w:color w:val="000000" w:themeColor="text1"/>
          <w:sz w:val="18"/>
          <w:szCs w:val="18"/>
        </w:rPr>
        <w:t xml:space="preserve"> Report</w:t>
      </w:r>
      <w:r w:rsidRPr="006C424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C2904">
        <w:rPr>
          <w:rFonts w:ascii="Arial" w:hAnsi="Arial" w:cs="Arial"/>
          <w:sz w:val="18"/>
          <w:szCs w:val="18"/>
        </w:rPr>
        <w:t>adequately (if required) or in carrying out future Review &amp; Assessment work.</w:t>
      </w:r>
    </w:p>
    <w:p w14:paraId="153170DE" w14:textId="77777777" w:rsidR="0052132E" w:rsidRPr="002C2904" w:rsidRDefault="0052132E">
      <w:pPr>
        <w:pStyle w:val="Indent1"/>
        <w:spacing w:line="240" w:lineRule="auto"/>
        <w:ind w:left="567" w:right="509" w:firstLine="0"/>
        <w:rPr>
          <w:rFonts w:ascii="Arial" w:hAnsi="Arial" w:cs="Arial"/>
          <w:sz w:val="18"/>
          <w:szCs w:val="18"/>
        </w:rPr>
      </w:pPr>
    </w:p>
    <w:p w14:paraId="24C3AD99" w14:textId="09AFCADA" w:rsidR="0052132E" w:rsidRPr="002C2904" w:rsidRDefault="0052132E">
      <w:pPr>
        <w:pStyle w:val="Indent1"/>
        <w:spacing w:line="240" w:lineRule="auto"/>
        <w:ind w:left="0" w:right="509" w:firstLine="0"/>
        <w:rPr>
          <w:rFonts w:ascii="Arial" w:hAnsi="Arial" w:cs="Arial"/>
          <w:b/>
          <w:sz w:val="18"/>
          <w:szCs w:val="18"/>
        </w:rPr>
      </w:pPr>
      <w:r w:rsidRPr="002C2904">
        <w:rPr>
          <w:rFonts w:ascii="Arial" w:hAnsi="Arial" w:cs="Arial"/>
          <w:b/>
          <w:sz w:val="18"/>
          <w:szCs w:val="18"/>
        </w:rPr>
        <w:t>Issues specifically related to this appraisal can be followed up by returning the attached comment form to Defra, Welsh Government, Scottish Government or DOE.</w:t>
      </w:r>
    </w:p>
    <w:p w14:paraId="01E77BDC" w14:textId="77777777" w:rsidR="0052132E" w:rsidRPr="002C2904" w:rsidRDefault="0052132E">
      <w:pPr>
        <w:pStyle w:val="Indent1"/>
        <w:spacing w:line="240" w:lineRule="auto"/>
        <w:ind w:left="567" w:right="509" w:firstLine="0"/>
        <w:rPr>
          <w:rFonts w:ascii="Arial" w:hAnsi="Arial" w:cs="Arial"/>
          <w:sz w:val="18"/>
          <w:szCs w:val="18"/>
        </w:rPr>
      </w:pPr>
    </w:p>
    <w:p w14:paraId="28876005" w14:textId="77777777" w:rsidR="0052132E" w:rsidRPr="002C2904" w:rsidRDefault="0052132E">
      <w:pPr>
        <w:pStyle w:val="Indent1"/>
        <w:spacing w:line="240" w:lineRule="auto"/>
        <w:ind w:left="0" w:right="509" w:firstLine="0"/>
        <w:rPr>
          <w:rFonts w:ascii="Arial" w:hAnsi="Arial" w:cs="Arial"/>
          <w:sz w:val="18"/>
          <w:szCs w:val="18"/>
        </w:rPr>
      </w:pPr>
      <w:r w:rsidRPr="002C2904">
        <w:rPr>
          <w:rFonts w:ascii="Arial" w:hAnsi="Arial" w:cs="Arial"/>
          <w:sz w:val="18"/>
          <w:szCs w:val="18"/>
        </w:rPr>
        <w:t>For any other queries please contact the Local Air Quality Management Helpdesk:</w:t>
      </w:r>
    </w:p>
    <w:p w14:paraId="6C7B6307" w14:textId="77777777" w:rsidR="0052132E" w:rsidRPr="002C2904" w:rsidRDefault="0052132E">
      <w:pPr>
        <w:pStyle w:val="Indent1"/>
        <w:spacing w:line="240" w:lineRule="auto"/>
        <w:ind w:right="509"/>
        <w:rPr>
          <w:rFonts w:ascii="Arial" w:hAnsi="Arial" w:cs="Arial"/>
          <w:sz w:val="18"/>
          <w:szCs w:val="18"/>
          <w:lang w:val="en-US"/>
        </w:rPr>
      </w:pPr>
      <w:r w:rsidRPr="002C2904">
        <w:rPr>
          <w:rFonts w:ascii="Arial" w:hAnsi="Arial" w:cs="Arial"/>
          <w:sz w:val="18"/>
          <w:szCs w:val="18"/>
          <w:lang w:val="en-US"/>
        </w:rPr>
        <w:t>Telephone:</w:t>
      </w:r>
      <w:r w:rsidRPr="002C2904">
        <w:rPr>
          <w:rFonts w:ascii="Arial" w:hAnsi="Arial" w:cs="Arial"/>
          <w:sz w:val="18"/>
          <w:szCs w:val="18"/>
          <w:lang w:val="en-US"/>
        </w:rPr>
        <w:tab/>
        <w:t>0800 0327 953</w:t>
      </w:r>
    </w:p>
    <w:p w14:paraId="5492F1C3" w14:textId="04D8BBF8" w:rsidR="0052132E" w:rsidRPr="002C2904" w:rsidRDefault="0052132E">
      <w:pPr>
        <w:pStyle w:val="Indent1"/>
        <w:spacing w:line="240" w:lineRule="auto"/>
        <w:ind w:right="509"/>
        <w:rPr>
          <w:rFonts w:ascii="Arial" w:hAnsi="Arial" w:cs="Arial"/>
          <w:sz w:val="18"/>
          <w:szCs w:val="18"/>
          <w:lang w:val="en-US"/>
        </w:rPr>
      </w:pPr>
      <w:r w:rsidRPr="002C2904">
        <w:rPr>
          <w:rFonts w:ascii="Arial" w:hAnsi="Arial" w:cs="Arial"/>
          <w:sz w:val="18"/>
          <w:szCs w:val="18"/>
          <w:lang w:val="en-US"/>
        </w:rPr>
        <w:t>Email:</w:t>
      </w:r>
      <w:r w:rsidRPr="002C2904">
        <w:rPr>
          <w:rFonts w:ascii="Arial" w:hAnsi="Arial" w:cs="Arial"/>
          <w:sz w:val="18"/>
          <w:szCs w:val="18"/>
          <w:lang w:val="en-US"/>
        </w:rPr>
        <w:tab/>
      </w:r>
      <w:r w:rsidRPr="002C2904">
        <w:rPr>
          <w:rFonts w:ascii="Arial" w:hAnsi="Arial" w:cs="Arial"/>
          <w:sz w:val="18"/>
          <w:szCs w:val="18"/>
          <w:lang w:val="en-US"/>
        </w:rPr>
        <w:tab/>
        <w:t>LAQMHelpdesk@bureauveritas.com</w:t>
      </w:r>
    </w:p>
    <w:p w14:paraId="2451A72C" w14:textId="77777777" w:rsidR="001F6015" w:rsidRPr="002C2904" w:rsidRDefault="001F6015">
      <w:pPr>
        <w:pStyle w:val="Indent1"/>
        <w:spacing w:line="240" w:lineRule="auto"/>
        <w:ind w:right="509"/>
        <w:rPr>
          <w:rFonts w:ascii="Arial" w:hAnsi="Arial" w:cs="Arial"/>
          <w:lang w:val="en-US"/>
        </w:rPr>
      </w:pPr>
    </w:p>
    <w:p w14:paraId="6B871AF3" w14:textId="77777777" w:rsidR="003A7B9E" w:rsidRPr="002C2904" w:rsidRDefault="003A7B9E">
      <w:pPr>
        <w:pStyle w:val="Indent1"/>
        <w:spacing w:line="240" w:lineRule="auto"/>
        <w:ind w:right="509"/>
        <w:rPr>
          <w:rFonts w:ascii="Arial" w:hAnsi="Arial" w:cs="Arial"/>
          <w:lang w:val="en-US"/>
        </w:rPr>
      </w:pPr>
      <w:r w:rsidRPr="002C2904">
        <w:rPr>
          <w:rFonts w:ascii="Arial" w:hAnsi="Arial" w:cs="Arial"/>
          <w:lang w:val="en-US"/>
        </w:rPr>
        <w:br w:type="page"/>
      </w:r>
    </w:p>
    <w:p w14:paraId="3921BF8F" w14:textId="77777777" w:rsidR="00001862" w:rsidRPr="002C2904" w:rsidRDefault="00001862" w:rsidP="002009C5">
      <w:pPr>
        <w:pStyle w:val="Mainheading"/>
        <w:ind w:left="0" w:firstLine="0"/>
        <w:jc w:val="both"/>
        <w:rPr>
          <w:rFonts w:ascii="Arial" w:hAnsi="Arial" w:cs="Arial"/>
          <w:sz w:val="36"/>
        </w:rPr>
      </w:pPr>
      <w:r w:rsidRPr="002C2904">
        <w:rPr>
          <w:rFonts w:ascii="Arial" w:hAnsi="Arial" w:cs="Arial"/>
          <w:sz w:val="36"/>
        </w:rPr>
        <w:lastRenderedPageBreak/>
        <w:t>Appraisal Response Comment Form</w:t>
      </w:r>
    </w:p>
    <w:p w14:paraId="5EBE9E59" w14:textId="77777777" w:rsidR="00001862" w:rsidRPr="002C2904" w:rsidRDefault="00001862" w:rsidP="0054419B">
      <w:pPr>
        <w:pStyle w:val="Indent2"/>
        <w:ind w:left="0" w:right="509" w:firstLine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2"/>
        <w:gridCol w:w="4726"/>
      </w:tblGrid>
      <w:tr w:rsidR="002C2904" w:rsidRPr="002C2904" w14:paraId="3E565FE3" w14:textId="77777777" w:rsidTr="005575A6">
        <w:tc>
          <w:tcPr>
            <w:tcW w:w="4649" w:type="dxa"/>
          </w:tcPr>
          <w:p w14:paraId="51CDAE86" w14:textId="77777777" w:rsidR="00001862" w:rsidRPr="002C2904" w:rsidRDefault="00001862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  <w:r w:rsidRPr="002C2904">
              <w:rPr>
                <w:rFonts w:ascii="Arial" w:hAnsi="Arial" w:cs="Arial"/>
                <w:sz w:val="22"/>
              </w:rPr>
              <w:t xml:space="preserve">Contact Name: </w:t>
            </w:r>
          </w:p>
        </w:tc>
        <w:tc>
          <w:tcPr>
            <w:tcW w:w="4757" w:type="dxa"/>
          </w:tcPr>
          <w:p w14:paraId="5AAD1DA0" w14:textId="77777777" w:rsidR="00001862" w:rsidRPr="002C2904" w:rsidRDefault="00001862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2C2904" w:rsidRPr="002C2904" w14:paraId="3AB33C55" w14:textId="77777777" w:rsidTr="005575A6">
        <w:tc>
          <w:tcPr>
            <w:tcW w:w="4649" w:type="dxa"/>
          </w:tcPr>
          <w:p w14:paraId="12A95C5D" w14:textId="77777777" w:rsidR="00001862" w:rsidRPr="002C2904" w:rsidRDefault="00001862" w:rsidP="0054419B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  <w:r w:rsidRPr="002C2904">
              <w:rPr>
                <w:rFonts w:ascii="Arial" w:hAnsi="Arial" w:cs="Arial"/>
                <w:sz w:val="22"/>
              </w:rPr>
              <w:t>Contact Telephone number:</w:t>
            </w:r>
          </w:p>
        </w:tc>
        <w:tc>
          <w:tcPr>
            <w:tcW w:w="4757" w:type="dxa"/>
          </w:tcPr>
          <w:p w14:paraId="0649078C" w14:textId="77777777" w:rsidR="00001862" w:rsidRPr="002C2904" w:rsidRDefault="00001862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001862" w:rsidRPr="002C2904" w14:paraId="4E471264" w14:textId="77777777" w:rsidTr="005575A6">
        <w:tc>
          <w:tcPr>
            <w:tcW w:w="4649" w:type="dxa"/>
          </w:tcPr>
          <w:p w14:paraId="091E64BF" w14:textId="77777777" w:rsidR="00001862" w:rsidRPr="002C2904" w:rsidRDefault="00001862" w:rsidP="0054419B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  <w:r w:rsidRPr="002C2904">
              <w:rPr>
                <w:rFonts w:ascii="Arial" w:hAnsi="Arial" w:cs="Arial"/>
                <w:sz w:val="22"/>
              </w:rPr>
              <w:t>Contact email address:</w:t>
            </w:r>
          </w:p>
        </w:tc>
        <w:tc>
          <w:tcPr>
            <w:tcW w:w="4757" w:type="dxa"/>
          </w:tcPr>
          <w:p w14:paraId="6E0B9B05" w14:textId="61347DC2" w:rsidR="00001862" w:rsidRPr="002C2904" w:rsidRDefault="002009C5">
            <w:pPr>
              <w:pStyle w:val="Indent2"/>
              <w:ind w:left="0" w:firstLine="0"/>
              <w:rPr>
                <w:rFonts w:ascii="Arial" w:hAnsi="Arial" w:cs="Arial"/>
                <w:sz w:val="22"/>
              </w:rPr>
            </w:pPr>
            <w:r w:rsidRPr="00A754CC">
              <w:rPr>
                <w:rFonts w:ascii="Arial" w:hAnsi="Arial" w:cs="Arial"/>
                <w:sz w:val="22"/>
              </w:rPr>
              <w:t>UKLAQMAppraisals@aecom.com</w:t>
            </w:r>
          </w:p>
        </w:tc>
      </w:tr>
    </w:tbl>
    <w:p w14:paraId="17995EAC" w14:textId="77777777" w:rsidR="00001862" w:rsidRPr="002C2904" w:rsidRDefault="00001862" w:rsidP="0054419B">
      <w:pPr>
        <w:pStyle w:val="Indent2"/>
        <w:ind w:left="0" w:right="509" w:firstLine="0"/>
        <w:rPr>
          <w:rFonts w:ascii="Arial" w:hAnsi="Arial" w:cs="Arial"/>
          <w:sz w:val="22"/>
        </w:rPr>
      </w:pPr>
    </w:p>
    <w:p w14:paraId="71D1A5E0" w14:textId="77777777" w:rsidR="00001862" w:rsidRPr="002C2904" w:rsidRDefault="00001862">
      <w:pPr>
        <w:pStyle w:val="Indent2"/>
        <w:ind w:left="0" w:right="509" w:firstLine="0"/>
        <w:rPr>
          <w:rFonts w:ascii="Arial" w:hAnsi="Arial" w:cs="Arial"/>
          <w:b/>
          <w:sz w:val="22"/>
          <w:u w:val="single"/>
        </w:rPr>
      </w:pPr>
      <w:r w:rsidRPr="002C2904">
        <w:rPr>
          <w:rFonts w:ascii="Arial" w:hAnsi="Arial" w:cs="Arial"/>
          <w:b/>
          <w:sz w:val="22"/>
          <w:u w:val="single"/>
        </w:rPr>
        <w:t>Comments on appraisal</w:t>
      </w:r>
      <w:r w:rsidR="003A7B9E" w:rsidRPr="002C2904">
        <w:rPr>
          <w:rFonts w:ascii="Arial" w:hAnsi="Arial" w:cs="Arial"/>
          <w:b/>
          <w:sz w:val="22"/>
          <w:u w:val="single"/>
        </w:rPr>
        <w:t>/Further information</w:t>
      </w:r>
      <w:r w:rsidRPr="002C2904">
        <w:rPr>
          <w:rFonts w:ascii="Arial" w:hAnsi="Arial" w:cs="Arial"/>
          <w:b/>
          <w:sz w:val="22"/>
          <w:u w:val="single"/>
        </w:rPr>
        <w:t>:</w:t>
      </w:r>
    </w:p>
    <w:p w14:paraId="12D587D3" w14:textId="77777777" w:rsidR="00001862" w:rsidRPr="002C2904" w:rsidRDefault="00001862">
      <w:pPr>
        <w:pStyle w:val="Indent2"/>
        <w:ind w:left="0" w:right="509" w:firstLine="0"/>
        <w:rPr>
          <w:rFonts w:ascii="Arial" w:hAnsi="Arial" w:cs="Arial"/>
          <w:sz w:val="22"/>
        </w:rPr>
      </w:pPr>
    </w:p>
    <w:sectPr w:rsidR="00001862" w:rsidRPr="002C2904" w:rsidSect="00E64896">
      <w:headerReference w:type="default" r:id="rId7"/>
      <w:footerReference w:type="default" r:id="rId8"/>
      <w:pgSz w:w="11906" w:h="16838" w:code="9"/>
      <w:pgMar w:top="1134" w:right="1304" w:bottom="709" w:left="1304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E889" w14:textId="77777777" w:rsidR="00EC2291" w:rsidRDefault="00EC2291">
      <w:r>
        <w:separator/>
      </w:r>
    </w:p>
  </w:endnote>
  <w:endnote w:type="continuationSeparator" w:id="0">
    <w:p w14:paraId="226353ED" w14:textId="77777777" w:rsidR="00EC2291" w:rsidRDefault="00EC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2039" w14:textId="7118A3C1" w:rsidR="00C64988" w:rsidRPr="00456D05" w:rsidRDefault="00FD102D" w:rsidP="00E64896">
    <w:pPr>
      <w:pStyle w:val="Footer"/>
      <w:tabs>
        <w:tab w:val="clear" w:pos="4153"/>
        <w:tab w:val="clear" w:pos="8306"/>
        <w:tab w:val="center" w:pos="4536"/>
        <w:tab w:val="right" w:pos="9356"/>
      </w:tabs>
      <w:ind w:right="-58"/>
      <w:jc w:val="center"/>
      <w:rPr>
        <w:rFonts w:ascii="Arial" w:hAnsi="Arial" w:cs="Arial"/>
        <w:color w:val="000000" w:themeColor="text1"/>
      </w:rPr>
    </w:pPr>
    <w:r w:rsidRPr="00456D05">
      <w:rPr>
        <w:rStyle w:val="PageNumber"/>
        <w:rFonts w:ascii="Calibri" w:hAnsi="Calibri" w:cs="Arial"/>
        <w:color w:val="000000" w:themeColor="text1"/>
        <w:sz w:val="18"/>
        <w:szCs w:val="18"/>
      </w:rPr>
      <w:t>Annual Status</w:t>
    </w:r>
    <w:r w:rsidR="00C64988" w:rsidRPr="00456D05">
      <w:rPr>
        <w:rStyle w:val="PageNumber"/>
        <w:rFonts w:ascii="Calibri" w:hAnsi="Calibri" w:cs="Arial"/>
        <w:color w:val="000000" w:themeColor="text1"/>
        <w:sz w:val="18"/>
        <w:szCs w:val="18"/>
      </w:rPr>
      <w:t xml:space="preserve"> Report Appraisal Report</w:t>
    </w:r>
    <w:r w:rsidR="00C64988" w:rsidRPr="00456D05">
      <w:rPr>
        <w:rStyle w:val="PageNumber"/>
        <w:rFonts w:ascii="Calibri" w:hAnsi="Calibri" w:cs="Arial"/>
        <w:color w:val="000000" w:themeColor="text1"/>
        <w:sz w:val="18"/>
        <w:szCs w:val="18"/>
      </w:rPr>
      <w:tab/>
    </w:r>
    <w:r w:rsidR="00C64988" w:rsidRPr="00456D05">
      <w:rPr>
        <w:rStyle w:val="PageNumber"/>
        <w:rFonts w:ascii="Arial" w:hAnsi="Arial" w:cs="Arial"/>
        <w:color w:val="000000" w:themeColor="text1"/>
      </w:rPr>
      <w:tab/>
    </w:r>
    <w:r w:rsidR="00C64988" w:rsidRPr="00456D05">
      <w:rPr>
        <w:rStyle w:val="PageNumber"/>
        <w:rFonts w:ascii="Arial" w:hAnsi="Arial" w:cs="Arial"/>
        <w:color w:val="000000" w:themeColor="text1"/>
      </w:rPr>
      <w:fldChar w:fldCharType="begin"/>
    </w:r>
    <w:r w:rsidR="00C64988" w:rsidRPr="00456D05">
      <w:rPr>
        <w:rStyle w:val="PageNumber"/>
        <w:rFonts w:ascii="Arial" w:hAnsi="Arial" w:cs="Arial"/>
        <w:color w:val="000000" w:themeColor="text1"/>
      </w:rPr>
      <w:instrText xml:space="preserve"> PAGE </w:instrText>
    </w:r>
    <w:r w:rsidR="00C64988" w:rsidRPr="00456D05">
      <w:rPr>
        <w:rStyle w:val="PageNumber"/>
        <w:rFonts w:ascii="Arial" w:hAnsi="Arial" w:cs="Arial"/>
        <w:color w:val="000000" w:themeColor="text1"/>
      </w:rPr>
      <w:fldChar w:fldCharType="separate"/>
    </w:r>
    <w:r w:rsidR="005E3749" w:rsidRPr="00456D05">
      <w:rPr>
        <w:rStyle w:val="PageNumber"/>
        <w:rFonts w:ascii="Arial" w:hAnsi="Arial" w:cs="Arial"/>
        <w:noProof/>
        <w:color w:val="000000" w:themeColor="text1"/>
      </w:rPr>
      <w:t>1</w:t>
    </w:r>
    <w:r w:rsidR="00C64988" w:rsidRPr="00456D05">
      <w:rPr>
        <w:rStyle w:val="PageNumber"/>
        <w:rFonts w:ascii="Arial" w:hAnsi="Arial" w:cs="Arial"/>
        <w:color w:val="000000" w:themeColor="text1"/>
      </w:rPr>
      <w:fldChar w:fldCharType="end"/>
    </w:r>
  </w:p>
  <w:p w14:paraId="5923F197" w14:textId="77777777" w:rsidR="00C64988" w:rsidRDefault="00B32A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22DB48" wp14:editId="39A5722A">
              <wp:simplePos x="0" y="0"/>
              <wp:positionH relativeFrom="column">
                <wp:posOffset>-539750</wp:posOffset>
              </wp:positionH>
              <wp:positionV relativeFrom="paragraph">
                <wp:posOffset>-158750</wp:posOffset>
              </wp:positionV>
              <wp:extent cx="6896735" cy="635"/>
              <wp:effectExtent l="0" t="0" r="0" b="0"/>
              <wp:wrapNone/>
              <wp:docPr id="1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7777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A6F1B" id="Line 3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-12.5pt" to="500.5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" o:allowincell="f" strokecolor="#777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EC40" w14:textId="77777777" w:rsidR="00EC2291" w:rsidRDefault="00EC2291">
      <w:r>
        <w:separator/>
      </w:r>
    </w:p>
  </w:footnote>
  <w:footnote w:type="continuationSeparator" w:id="0">
    <w:p w14:paraId="6E4CA665" w14:textId="77777777" w:rsidR="00EC2291" w:rsidRDefault="00EC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13F" w14:textId="77777777" w:rsidR="00C64988" w:rsidRDefault="00C64988" w:rsidP="00041C83">
    <w:pPr>
      <w:pStyle w:val="Header"/>
      <w:tabs>
        <w:tab w:val="clear" w:pos="4153"/>
        <w:tab w:val="clear" w:pos="8306"/>
        <w:tab w:val="center" w:pos="4536"/>
        <w:tab w:val="right" w:pos="10065"/>
      </w:tabs>
      <w:ind w:left="-709"/>
    </w:pPr>
    <w:r>
      <w:rPr>
        <w:noProof/>
      </w:rPr>
      <w:tab/>
    </w:r>
    <w:r>
      <w:tab/>
    </w:r>
  </w:p>
  <w:p w14:paraId="7F545B53" w14:textId="77777777" w:rsidR="00C64988" w:rsidRDefault="00B32A8C" w:rsidP="00041C83">
    <w:pPr>
      <w:pStyle w:val="Header"/>
      <w:tabs>
        <w:tab w:val="clear" w:pos="4153"/>
        <w:tab w:val="clear" w:pos="8306"/>
        <w:tab w:val="center" w:pos="4536"/>
        <w:tab w:val="right" w:pos="10065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44676F09" wp14:editId="169DAA92">
              <wp:simplePos x="0" y="0"/>
              <wp:positionH relativeFrom="column">
                <wp:posOffset>-502285</wp:posOffset>
              </wp:positionH>
              <wp:positionV relativeFrom="paragraph">
                <wp:posOffset>18415</wp:posOffset>
              </wp:positionV>
              <wp:extent cx="5715635" cy="635"/>
              <wp:effectExtent l="0" t="0" r="0" b="0"/>
              <wp:wrapNone/>
              <wp:docPr id="2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7777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D30FF" id="Line 4" o:spid="_x0000_s1026" alt="&quot;&quot;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55pt,1.45pt" to="41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" o:allowincell="f" strokecolor="#777">
              <v:stroke startarrowwidth="narrow" startarrowlength="short" endarrowwidth="narrow" endarrowlength="short"/>
            </v:line>
          </w:pict>
        </mc:Fallback>
      </mc:AlternateContent>
    </w:r>
  </w:p>
  <w:tbl>
    <w:tblPr>
      <w:tblStyle w:val="TableGrid"/>
      <w:tblW w:w="8931" w:type="dxa"/>
      <w:tblLayout w:type="fixed"/>
      <w:tblLook w:val="0020" w:firstRow="1" w:lastRow="0" w:firstColumn="0" w:lastColumn="0" w:noHBand="0" w:noVBand="0"/>
    </w:tblPr>
    <w:tblGrid>
      <w:gridCol w:w="2410"/>
      <w:gridCol w:w="6521"/>
    </w:tblGrid>
    <w:tr w:rsidR="00C64988" w:rsidRPr="006E6AC9" w14:paraId="54B30541" w14:textId="77777777" w:rsidTr="005575A6">
      <w:tc>
        <w:tcPr>
          <w:tcW w:w="2410" w:type="dxa"/>
        </w:tcPr>
        <w:p w14:paraId="62407D41" w14:textId="77777777" w:rsidR="00C64988" w:rsidRPr="001B256B" w:rsidRDefault="00C64988" w:rsidP="00B16746">
          <w:pPr>
            <w:spacing w:before="80" w:after="8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1B256B">
            <w:rPr>
              <w:rFonts w:ascii="Calibri" w:hAnsi="Calibri" w:cs="Calibri"/>
              <w:sz w:val="22"/>
              <w:szCs w:val="22"/>
            </w:rPr>
            <w:t>Local Authority:</w:t>
          </w:r>
        </w:p>
      </w:tc>
      <w:tc>
        <w:tcPr>
          <w:tcW w:w="6521" w:type="dxa"/>
        </w:tcPr>
        <w:p w14:paraId="5F121B6D" w14:textId="76A00D97" w:rsidR="00C64988" w:rsidRPr="002C2904" w:rsidRDefault="00345A7B" w:rsidP="00B16746">
          <w:pPr>
            <w:spacing w:before="80" w:after="8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Oadby and Wigston District</w:t>
          </w:r>
          <w:r w:rsidR="007C7738"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 xml:space="preserve"> Council</w:t>
          </w:r>
        </w:p>
      </w:tc>
    </w:tr>
    <w:tr w:rsidR="00C64988" w:rsidRPr="006E6AC9" w14:paraId="76E4363D" w14:textId="77777777" w:rsidTr="005575A6">
      <w:tc>
        <w:tcPr>
          <w:tcW w:w="2410" w:type="dxa"/>
        </w:tcPr>
        <w:p w14:paraId="72DD7497" w14:textId="77777777" w:rsidR="00C64988" w:rsidRPr="001B256B" w:rsidRDefault="00C64988" w:rsidP="00B16746">
          <w:pPr>
            <w:spacing w:before="80" w:after="80"/>
            <w:jc w:val="center"/>
            <w:rPr>
              <w:rFonts w:ascii="Calibri" w:hAnsi="Calibri" w:cs="Calibri"/>
              <w:sz w:val="22"/>
              <w:szCs w:val="22"/>
            </w:rPr>
          </w:pPr>
          <w:r w:rsidRPr="001B256B">
            <w:rPr>
              <w:rFonts w:ascii="Calibri" w:hAnsi="Calibri" w:cs="Calibri"/>
              <w:sz w:val="22"/>
              <w:szCs w:val="22"/>
            </w:rPr>
            <w:t>Reference:</w:t>
          </w:r>
        </w:p>
      </w:tc>
      <w:tc>
        <w:tcPr>
          <w:tcW w:w="6521" w:type="dxa"/>
        </w:tcPr>
        <w:p w14:paraId="34CEA6DD" w14:textId="7A074371" w:rsidR="00C64988" w:rsidRPr="002C2904" w:rsidRDefault="0010048C" w:rsidP="007F7459">
          <w:pPr>
            <w:spacing w:before="80" w:after="8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A</w:t>
          </w:r>
          <w:r w:rsidR="007C7738"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S</w:t>
          </w:r>
          <w:r w:rsidR="00322B15"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R22</w:t>
          </w:r>
          <w:r w:rsidR="00340908"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-13</w:t>
          </w:r>
          <w:r w:rsidR="00345A7B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91</w:t>
          </w:r>
        </w:p>
      </w:tc>
    </w:tr>
    <w:tr w:rsidR="00C64988" w:rsidRPr="006E6AC9" w14:paraId="109EEEFC" w14:textId="77777777" w:rsidTr="005575A6">
      <w:tc>
        <w:tcPr>
          <w:tcW w:w="2410" w:type="dxa"/>
        </w:tcPr>
        <w:p w14:paraId="2C01A6B7" w14:textId="77777777" w:rsidR="00C64988" w:rsidRPr="001B256B" w:rsidRDefault="00C64988" w:rsidP="00B16746">
          <w:pPr>
            <w:spacing w:before="80" w:after="80"/>
            <w:jc w:val="center"/>
            <w:rPr>
              <w:rFonts w:ascii="Calibri" w:hAnsi="Calibri" w:cs="Calibri"/>
              <w:sz w:val="22"/>
              <w:szCs w:val="22"/>
            </w:rPr>
          </w:pPr>
          <w:r w:rsidRPr="001B256B">
            <w:rPr>
              <w:rFonts w:ascii="Calibri" w:hAnsi="Calibri" w:cs="Calibri"/>
              <w:sz w:val="22"/>
              <w:szCs w:val="22"/>
            </w:rPr>
            <w:t>Date of issue</w:t>
          </w:r>
        </w:p>
      </w:tc>
      <w:tc>
        <w:tcPr>
          <w:tcW w:w="6521" w:type="dxa"/>
        </w:tcPr>
        <w:p w14:paraId="56658B54" w14:textId="1CC7BDBF" w:rsidR="00C64988" w:rsidRPr="002C2904" w:rsidRDefault="00340908" w:rsidP="007A7E37">
          <w:pPr>
            <w:spacing w:before="80" w:after="8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August</w:t>
          </w:r>
          <w:r w:rsidR="0010048C"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 xml:space="preserve"> 20</w:t>
          </w:r>
          <w:r w:rsidRPr="00B06F4F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22</w:t>
          </w:r>
        </w:p>
      </w:tc>
    </w:tr>
  </w:tbl>
  <w:p w14:paraId="3C42E861" w14:textId="77777777" w:rsidR="00C64988" w:rsidRDefault="00C64988">
    <w:pPr>
      <w:pStyle w:val="Header"/>
    </w:pPr>
  </w:p>
  <w:p w14:paraId="6DD998DE" w14:textId="77777777" w:rsidR="00C64988" w:rsidRDefault="00C64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646CA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86C49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8F832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D01266"/>
    <w:multiLevelType w:val="hybridMultilevel"/>
    <w:tmpl w:val="4D0E85C2"/>
    <w:lvl w:ilvl="0" w:tplc="ED3A5B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F97"/>
    <w:multiLevelType w:val="hybridMultilevel"/>
    <w:tmpl w:val="16AC2BC2"/>
    <w:lvl w:ilvl="0" w:tplc="A10824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D08C2"/>
    <w:multiLevelType w:val="singleLevel"/>
    <w:tmpl w:val="604A92D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E87DC8"/>
    <w:multiLevelType w:val="hybridMultilevel"/>
    <w:tmpl w:val="BE0EA31A"/>
    <w:lvl w:ilvl="0" w:tplc="5358C9DE">
      <w:numFmt w:val="bullet"/>
      <w:lvlText w:val="•"/>
      <w:lvlJc w:val="left"/>
      <w:pPr>
        <w:ind w:left="1100" w:hanging="7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D228D"/>
    <w:multiLevelType w:val="singleLevel"/>
    <w:tmpl w:val="DC9605AE"/>
    <w:lvl w:ilvl="0">
      <w:start w:val="1"/>
      <w:numFmt w:val="decimal"/>
      <w:lvlText w:val="%1."/>
      <w:legacy w:legacy="1" w:legacySpace="0" w:legacyIndent="567"/>
      <w:lvlJc w:val="left"/>
      <w:pPr>
        <w:ind w:left="1304" w:hanging="567"/>
      </w:pPr>
    </w:lvl>
  </w:abstractNum>
  <w:abstractNum w:abstractNumId="9" w15:restartNumberingAfterBreak="0">
    <w:nsid w:val="14F93CC0"/>
    <w:multiLevelType w:val="hybridMultilevel"/>
    <w:tmpl w:val="4D0E85C2"/>
    <w:lvl w:ilvl="0" w:tplc="ED3A5B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B74"/>
    <w:multiLevelType w:val="singleLevel"/>
    <w:tmpl w:val="586ED8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285DAC"/>
    <w:multiLevelType w:val="singleLevel"/>
    <w:tmpl w:val="D4DA5AE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DBD24D4"/>
    <w:multiLevelType w:val="multilevel"/>
    <w:tmpl w:val="CF8021C0"/>
    <w:lvl w:ilvl="0">
      <w:start w:val="2"/>
      <w:numFmt w:val="decimal"/>
      <w:lvlText w:val="%1"/>
      <w:lvlJc w:val="left"/>
      <w:pPr>
        <w:ind w:left="111" w:hanging="392"/>
      </w:pPr>
      <w:rPr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11" w:hanging="392"/>
      </w:pPr>
      <w:rPr>
        <w:rFonts w:ascii="Arial" w:eastAsia="Arial" w:hAnsi="Arial" w:cs="Arial" w:hint="default"/>
        <w:spacing w:val="-2"/>
        <w:w w:val="100"/>
        <w:sz w:val="20"/>
        <w:szCs w:val="20"/>
        <w:lang w:val="en-GB" w:eastAsia="en-GB" w:bidi="en-GB"/>
      </w:rPr>
    </w:lvl>
    <w:lvl w:ilvl="2">
      <w:numFmt w:val="bullet"/>
      <w:lvlText w:val=""/>
      <w:lvlJc w:val="left"/>
      <w:pPr>
        <w:ind w:left="716" w:hanging="303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2592" w:hanging="303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3528" w:hanging="303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4465" w:hanging="303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5401" w:hanging="303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6337" w:hanging="303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7273" w:hanging="303"/>
      </w:pPr>
      <w:rPr>
        <w:lang w:val="en-GB" w:eastAsia="en-GB" w:bidi="en-GB"/>
      </w:rPr>
    </w:lvl>
  </w:abstractNum>
  <w:abstractNum w:abstractNumId="13" w15:restartNumberingAfterBreak="0">
    <w:nsid w:val="1DEA50F8"/>
    <w:multiLevelType w:val="singleLevel"/>
    <w:tmpl w:val="DC9605AE"/>
    <w:lvl w:ilvl="0">
      <w:start w:val="1"/>
      <w:numFmt w:val="decimal"/>
      <w:lvlText w:val="%1."/>
      <w:legacy w:legacy="1" w:legacySpace="0" w:legacyIndent="567"/>
      <w:lvlJc w:val="left"/>
      <w:pPr>
        <w:ind w:left="1304" w:hanging="567"/>
      </w:pPr>
    </w:lvl>
  </w:abstractNum>
  <w:abstractNum w:abstractNumId="14" w15:restartNumberingAfterBreak="0">
    <w:nsid w:val="1FC80014"/>
    <w:multiLevelType w:val="hybridMultilevel"/>
    <w:tmpl w:val="48F662E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84A39"/>
    <w:multiLevelType w:val="hybridMultilevel"/>
    <w:tmpl w:val="543C081C"/>
    <w:lvl w:ilvl="0" w:tplc="5358C9DE">
      <w:numFmt w:val="bullet"/>
      <w:lvlText w:val="•"/>
      <w:lvlJc w:val="left"/>
      <w:pPr>
        <w:ind w:left="1100" w:hanging="7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4777"/>
    <w:multiLevelType w:val="hybridMultilevel"/>
    <w:tmpl w:val="E37472CA"/>
    <w:lvl w:ilvl="0" w:tplc="8DFCA47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74C54"/>
    <w:multiLevelType w:val="singleLevel"/>
    <w:tmpl w:val="F1225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567D7A"/>
    <w:multiLevelType w:val="hybridMultilevel"/>
    <w:tmpl w:val="295AC020"/>
    <w:lvl w:ilvl="0" w:tplc="5358C9DE">
      <w:numFmt w:val="bullet"/>
      <w:lvlText w:val="•"/>
      <w:lvlJc w:val="left"/>
      <w:pPr>
        <w:ind w:left="1100" w:hanging="7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3158"/>
    <w:multiLevelType w:val="singleLevel"/>
    <w:tmpl w:val="58AE7E5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206340"/>
    <w:multiLevelType w:val="hybridMultilevel"/>
    <w:tmpl w:val="C7409FBC"/>
    <w:lvl w:ilvl="0" w:tplc="5358C9DE">
      <w:numFmt w:val="bullet"/>
      <w:lvlText w:val="•"/>
      <w:lvlJc w:val="left"/>
      <w:pPr>
        <w:ind w:left="1100" w:hanging="7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24776"/>
    <w:multiLevelType w:val="hybridMultilevel"/>
    <w:tmpl w:val="34C853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8657F79"/>
    <w:multiLevelType w:val="hybridMultilevel"/>
    <w:tmpl w:val="1C36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92D"/>
    <w:multiLevelType w:val="hybridMultilevel"/>
    <w:tmpl w:val="6E3C7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F2D33"/>
    <w:multiLevelType w:val="hybridMultilevel"/>
    <w:tmpl w:val="5F22EFF4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5" w15:restartNumberingAfterBreak="0">
    <w:nsid w:val="5F410C04"/>
    <w:multiLevelType w:val="hybridMultilevel"/>
    <w:tmpl w:val="6DDC1E66"/>
    <w:lvl w:ilvl="0" w:tplc="5358C9DE">
      <w:numFmt w:val="bullet"/>
      <w:lvlText w:val="•"/>
      <w:lvlJc w:val="left"/>
      <w:pPr>
        <w:ind w:left="1100" w:hanging="74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5508"/>
    <w:multiLevelType w:val="hybridMultilevel"/>
    <w:tmpl w:val="D5641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3788C"/>
    <w:multiLevelType w:val="hybridMultilevel"/>
    <w:tmpl w:val="B0B49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E4534"/>
    <w:multiLevelType w:val="singleLevel"/>
    <w:tmpl w:val="4E58FE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5C97DA9"/>
    <w:multiLevelType w:val="hybridMultilevel"/>
    <w:tmpl w:val="7E64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F153C"/>
    <w:multiLevelType w:val="hybridMultilevel"/>
    <w:tmpl w:val="AFAC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CE1"/>
    <w:multiLevelType w:val="hybridMultilevel"/>
    <w:tmpl w:val="851AC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807600">
    <w:abstractNumId w:val="10"/>
  </w:num>
  <w:num w:numId="2" w16cid:durableId="183597177">
    <w:abstractNumId w:val="19"/>
  </w:num>
  <w:num w:numId="3" w16cid:durableId="661661998">
    <w:abstractNumId w:val="28"/>
  </w:num>
  <w:num w:numId="4" w16cid:durableId="1330865841">
    <w:abstractNumId w:val="11"/>
  </w:num>
  <w:num w:numId="5" w16cid:durableId="1168981894">
    <w:abstractNumId w:val="6"/>
  </w:num>
  <w:num w:numId="6" w16cid:durableId="1115831957">
    <w:abstractNumId w:val="3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304" w:hanging="567"/>
        </w:pPr>
        <w:rPr>
          <w:rFonts w:ascii="Symbol" w:hAnsi="Symbol" w:hint="default"/>
        </w:rPr>
      </w:lvl>
    </w:lvlOverride>
  </w:num>
  <w:num w:numId="7" w16cid:durableId="1171526608">
    <w:abstractNumId w:val="13"/>
  </w:num>
  <w:num w:numId="8" w16cid:durableId="1775202182">
    <w:abstractNumId w:val="8"/>
  </w:num>
  <w:num w:numId="9" w16cid:durableId="221599965">
    <w:abstractNumId w:val="17"/>
  </w:num>
  <w:num w:numId="10" w16cid:durableId="1923366493">
    <w:abstractNumId w:val="5"/>
  </w:num>
  <w:num w:numId="11" w16cid:durableId="1245427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768080">
    <w:abstractNumId w:val="26"/>
  </w:num>
  <w:num w:numId="13" w16cid:durableId="147867203">
    <w:abstractNumId w:val="30"/>
  </w:num>
  <w:num w:numId="14" w16cid:durableId="1143542464">
    <w:abstractNumId w:val="7"/>
  </w:num>
  <w:num w:numId="15" w16cid:durableId="1425809998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7151975">
    <w:abstractNumId w:val="15"/>
  </w:num>
  <w:num w:numId="17" w16cid:durableId="1902904524">
    <w:abstractNumId w:val="20"/>
  </w:num>
  <w:num w:numId="18" w16cid:durableId="383064154">
    <w:abstractNumId w:val="18"/>
  </w:num>
  <w:num w:numId="19" w16cid:durableId="634264223">
    <w:abstractNumId w:val="25"/>
  </w:num>
  <w:num w:numId="20" w16cid:durableId="1433626214">
    <w:abstractNumId w:val="21"/>
  </w:num>
  <w:num w:numId="21" w16cid:durableId="1558972492">
    <w:abstractNumId w:val="24"/>
  </w:num>
  <w:num w:numId="22" w16cid:durableId="398866304">
    <w:abstractNumId w:val="23"/>
  </w:num>
  <w:num w:numId="23" w16cid:durableId="238515403">
    <w:abstractNumId w:val="31"/>
  </w:num>
  <w:num w:numId="24" w16cid:durableId="1861045108">
    <w:abstractNumId w:val="27"/>
  </w:num>
  <w:num w:numId="25" w16cid:durableId="1786922160">
    <w:abstractNumId w:val="2"/>
  </w:num>
  <w:num w:numId="26" w16cid:durableId="1956255431">
    <w:abstractNumId w:val="1"/>
  </w:num>
  <w:num w:numId="27" w16cid:durableId="2144229910">
    <w:abstractNumId w:val="0"/>
  </w:num>
  <w:num w:numId="28" w16cid:durableId="1330214771">
    <w:abstractNumId w:val="16"/>
  </w:num>
  <w:num w:numId="29" w16cid:durableId="837041505">
    <w:abstractNumId w:val="4"/>
  </w:num>
  <w:num w:numId="30" w16cid:durableId="1573617628">
    <w:abstractNumId w:val="22"/>
  </w:num>
  <w:num w:numId="31" w16cid:durableId="1143539854">
    <w:abstractNumId w:val="29"/>
  </w:num>
  <w:num w:numId="32" w16cid:durableId="167251471">
    <w:abstractNumId w:val="14"/>
  </w:num>
  <w:num w:numId="33" w16cid:durableId="582953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FD"/>
    <w:rsid w:val="00001862"/>
    <w:rsid w:val="00016611"/>
    <w:rsid w:val="000217B2"/>
    <w:rsid w:val="00022A96"/>
    <w:rsid w:val="00022BFC"/>
    <w:rsid w:val="00026066"/>
    <w:rsid w:val="00026AD2"/>
    <w:rsid w:val="000378E2"/>
    <w:rsid w:val="00041C83"/>
    <w:rsid w:val="00051BD7"/>
    <w:rsid w:val="00052046"/>
    <w:rsid w:val="00055DE6"/>
    <w:rsid w:val="0006395C"/>
    <w:rsid w:val="00072783"/>
    <w:rsid w:val="000A1995"/>
    <w:rsid w:val="000A5E73"/>
    <w:rsid w:val="000A6CD0"/>
    <w:rsid w:val="000B5E38"/>
    <w:rsid w:val="000C644F"/>
    <w:rsid w:val="000C721C"/>
    <w:rsid w:val="000D2E3C"/>
    <w:rsid w:val="000E4DA3"/>
    <w:rsid w:val="000F6752"/>
    <w:rsid w:val="000F6B41"/>
    <w:rsid w:val="0010048C"/>
    <w:rsid w:val="00102B8A"/>
    <w:rsid w:val="00111071"/>
    <w:rsid w:val="00111307"/>
    <w:rsid w:val="001228EC"/>
    <w:rsid w:val="00122ED2"/>
    <w:rsid w:val="00124FF4"/>
    <w:rsid w:val="001271CC"/>
    <w:rsid w:val="00136006"/>
    <w:rsid w:val="00140DA9"/>
    <w:rsid w:val="00154E80"/>
    <w:rsid w:val="00161018"/>
    <w:rsid w:val="0016446A"/>
    <w:rsid w:val="0016535F"/>
    <w:rsid w:val="00170FB1"/>
    <w:rsid w:val="00172402"/>
    <w:rsid w:val="00173FF5"/>
    <w:rsid w:val="001845AB"/>
    <w:rsid w:val="00185346"/>
    <w:rsid w:val="0019438E"/>
    <w:rsid w:val="001B0EDC"/>
    <w:rsid w:val="001B256B"/>
    <w:rsid w:val="001B6D55"/>
    <w:rsid w:val="001D3821"/>
    <w:rsid w:val="001D3DA7"/>
    <w:rsid w:val="001D5F2A"/>
    <w:rsid w:val="001D6A9E"/>
    <w:rsid w:val="001E1E52"/>
    <w:rsid w:val="001F1B01"/>
    <w:rsid w:val="001F4503"/>
    <w:rsid w:val="001F6015"/>
    <w:rsid w:val="002009C5"/>
    <w:rsid w:val="00231604"/>
    <w:rsid w:val="002368A0"/>
    <w:rsid w:val="0024492C"/>
    <w:rsid w:val="00253CA6"/>
    <w:rsid w:val="00261E77"/>
    <w:rsid w:val="00270D89"/>
    <w:rsid w:val="00275084"/>
    <w:rsid w:val="00283700"/>
    <w:rsid w:val="002842C3"/>
    <w:rsid w:val="00286452"/>
    <w:rsid w:val="00292C03"/>
    <w:rsid w:val="002A76C0"/>
    <w:rsid w:val="002C0878"/>
    <w:rsid w:val="002C2760"/>
    <w:rsid w:val="002C2904"/>
    <w:rsid w:val="002C3ED8"/>
    <w:rsid w:val="002D0D5B"/>
    <w:rsid w:val="002D1CFF"/>
    <w:rsid w:val="002F4899"/>
    <w:rsid w:val="002F737D"/>
    <w:rsid w:val="00312928"/>
    <w:rsid w:val="003171BB"/>
    <w:rsid w:val="00321FB9"/>
    <w:rsid w:val="00322B15"/>
    <w:rsid w:val="00323D5F"/>
    <w:rsid w:val="003305B8"/>
    <w:rsid w:val="00331CEB"/>
    <w:rsid w:val="00335079"/>
    <w:rsid w:val="00340908"/>
    <w:rsid w:val="00344FF7"/>
    <w:rsid w:val="00345A7B"/>
    <w:rsid w:val="003478BA"/>
    <w:rsid w:val="00353A4C"/>
    <w:rsid w:val="0038100B"/>
    <w:rsid w:val="00393B79"/>
    <w:rsid w:val="003A7B9E"/>
    <w:rsid w:val="003B7693"/>
    <w:rsid w:val="003C04B6"/>
    <w:rsid w:val="003E085D"/>
    <w:rsid w:val="003E112A"/>
    <w:rsid w:val="003E4A97"/>
    <w:rsid w:val="003E4CE6"/>
    <w:rsid w:val="003E4F61"/>
    <w:rsid w:val="003E5B8E"/>
    <w:rsid w:val="003F46D6"/>
    <w:rsid w:val="004006C0"/>
    <w:rsid w:val="00401C1A"/>
    <w:rsid w:val="0041182F"/>
    <w:rsid w:val="0042633F"/>
    <w:rsid w:val="00432D03"/>
    <w:rsid w:val="00434049"/>
    <w:rsid w:val="00450EC1"/>
    <w:rsid w:val="00456D05"/>
    <w:rsid w:val="00457D0C"/>
    <w:rsid w:val="004621A1"/>
    <w:rsid w:val="00471B54"/>
    <w:rsid w:val="00484727"/>
    <w:rsid w:val="0049246C"/>
    <w:rsid w:val="0049624D"/>
    <w:rsid w:val="004A00BE"/>
    <w:rsid w:val="004A0C90"/>
    <w:rsid w:val="004A5E4F"/>
    <w:rsid w:val="004A7E5D"/>
    <w:rsid w:val="004C2BEC"/>
    <w:rsid w:val="004C5FC2"/>
    <w:rsid w:val="004C6685"/>
    <w:rsid w:val="004E0096"/>
    <w:rsid w:val="004E6E62"/>
    <w:rsid w:val="004F169A"/>
    <w:rsid w:val="004F1C77"/>
    <w:rsid w:val="004F3C46"/>
    <w:rsid w:val="004F5125"/>
    <w:rsid w:val="0050602E"/>
    <w:rsid w:val="00510F13"/>
    <w:rsid w:val="005177DE"/>
    <w:rsid w:val="00520FAC"/>
    <w:rsid w:val="0052132E"/>
    <w:rsid w:val="0052745D"/>
    <w:rsid w:val="005278C1"/>
    <w:rsid w:val="005434CE"/>
    <w:rsid w:val="0054419B"/>
    <w:rsid w:val="005446BA"/>
    <w:rsid w:val="00545365"/>
    <w:rsid w:val="00550631"/>
    <w:rsid w:val="00554C9E"/>
    <w:rsid w:val="00554FF3"/>
    <w:rsid w:val="005575A6"/>
    <w:rsid w:val="00574BFC"/>
    <w:rsid w:val="00584D69"/>
    <w:rsid w:val="005879B9"/>
    <w:rsid w:val="00593AB4"/>
    <w:rsid w:val="005974FD"/>
    <w:rsid w:val="005A0657"/>
    <w:rsid w:val="005A1682"/>
    <w:rsid w:val="005C09CB"/>
    <w:rsid w:val="005C308C"/>
    <w:rsid w:val="005D1553"/>
    <w:rsid w:val="005D4C64"/>
    <w:rsid w:val="005E2C51"/>
    <w:rsid w:val="005E3749"/>
    <w:rsid w:val="005E38E2"/>
    <w:rsid w:val="005F181A"/>
    <w:rsid w:val="006121D1"/>
    <w:rsid w:val="00631E66"/>
    <w:rsid w:val="00633A3E"/>
    <w:rsid w:val="006341EA"/>
    <w:rsid w:val="0064456E"/>
    <w:rsid w:val="006746A0"/>
    <w:rsid w:val="0067580B"/>
    <w:rsid w:val="00677003"/>
    <w:rsid w:val="006874FC"/>
    <w:rsid w:val="00690BE5"/>
    <w:rsid w:val="0069188E"/>
    <w:rsid w:val="006A35C1"/>
    <w:rsid w:val="006A3603"/>
    <w:rsid w:val="006A3D4B"/>
    <w:rsid w:val="006B2D19"/>
    <w:rsid w:val="006B53B4"/>
    <w:rsid w:val="006C424C"/>
    <w:rsid w:val="006D65C9"/>
    <w:rsid w:val="006D6E55"/>
    <w:rsid w:val="006E378D"/>
    <w:rsid w:val="006E6AC9"/>
    <w:rsid w:val="006E711B"/>
    <w:rsid w:val="006F1D1E"/>
    <w:rsid w:val="006F33A2"/>
    <w:rsid w:val="00702E0A"/>
    <w:rsid w:val="0070751D"/>
    <w:rsid w:val="0070767B"/>
    <w:rsid w:val="0072623D"/>
    <w:rsid w:val="00732FD1"/>
    <w:rsid w:val="0073484D"/>
    <w:rsid w:val="0075280C"/>
    <w:rsid w:val="007551E7"/>
    <w:rsid w:val="00755CA3"/>
    <w:rsid w:val="00757C8E"/>
    <w:rsid w:val="00762EA9"/>
    <w:rsid w:val="007776EA"/>
    <w:rsid w:val="0079332F"/>
    <w:rsid w:val="007955B4"/>
    <w:rsid w:val="007A7E37"/>
    <w:rsid w:val="007B06B8"/>
    <w:rsid w:val="007B0CD6"/>
    <w:rsid w:val="007C1037"/>
    <w:rsid w:val="007C343A"/>
    <w:rsid w:val="007C423A"/>
    <w:rsid w:val="007C7738"/>
    <w:rsid w:val="007E1210"/>
    <w:rsid w:val="007F7459"/>
    <w:rsid w:val="00822A48"/>
    <w:rsid w:val="00834787"/>
    <w:rsid w:val="008508BD"/>
    <w:rsid w:val="00855EF6"/>
    <w:rsid w:val="008600E8"/>
    <w:rsid w:val="00866333"/>
    <w:rsid w:val="008963C8"/>
    <w:rsid w:val="008A3CE3"/>
    <w:rsid w:val="008D434C"/>
    <w:rsid w:val="008D5996"/>
    <w:rsid w:val="008E2509"/>
    <w:rsid w:val="008E38E5"/>
    <w:rsid w:val="008F07A0"/>
    <w:rsid w:val="008F7BCC"/>
    <w:rsid w:val="00901AA5"/>
    <w:rsid w:val="00910F8F"/>
    <w:rsid w:val="00913DD8"/>
    <w:rsid w:val="0092028B"/>
    <w:rsid w:val="00922B76"/>
    <w:rsid w:val="00927A66"/>
    <w:rsid w:val="00932FA0"/>
    <w:rsid w:val="00934929"/>
    <w:rsid w:val="00937DA8"/>
    <w:rsid w:val="0095205F"/>
    <w:rsid w:val="0095259E"/>
    <w:rsid w:val="00962074"/>
    <w:rsid w:val="00985AEF"/>
    <w:rsid w:val="009B6910"/>
    <w:rsid w:val="009C20B0"/>
    <w:rsid w:val="009C45CC"/>
    <w:rsid w:val="009D331D"/>
    <w:rsid w:val="009E3E22"/>
    <w:rsid w:val="00A01CD8"/>
    <w:rsid w:val="00A0360A"/>
    <w:rsid w:val="00A125B0"/>
    <w:rsid w:val="00A13E18"/>
    <w:rsid w:val="00A16297"/>
    <w:rsid w:val="00A22917"/>
    <w:rsid w:val="00A30A89"/>
    <w:rsid w:val="00A35CC8"/>
    <w:rsid w:val="00A41DFC"/>
    <w:rsid w:val="00A5495D"/>
    <w:rsid w:val="00A626BF"/>
    <w:rsid w:val="00A70FE2"/>
    <w:rsid w:val="00A75D5C"/>
    <w:rsid w:val="00A82FDD"/>
    <w:rsid w:val="00A96A7E"/>
    <w:rsid w:val="00AB6305"/>
    <w:rsid w:val="00AC2CDF"/>
    <w:rsid w:val="00AC7C7D"/>
    <w:rsid w:val="00AD1ECB"/>
    <w:rsid w:val="00AE1D98"/>
    <w:rsid w:val="00AF4F20"/>
    <w:rsid w:val="00B06F4F"/>
    <w:rsid w:val="00B075E7"/>
    <w:rsid w:val="00B0770F"/>
    <w:rsid w:val="00B16746"/>
    <w:rsid w:val="00B16834"/>
    <w:rsid w:val="00B25BE6"/>
    <w:rsid w:val="00B32A8C"/>
    <w:rsid w:val="00B51CF8"/>
    <w:rsid w:val="00B54B16"/>
    <w:rsid w:val="00B559E7"/>
    <w:rsid w:val="00B62737"/>
    <w:rsid w:val="00B63E9D"/>
    <w:rsid w:val="00B6529A"/>
    <w:rsid w:val="00BB1FEC"/>
    <w:rsid w:val="00BB4566"/>
    <w:rsid w:val="00BF03E4"/>
    <w:rsid w:val="00BF5260"/>
    <w:rsid w:val="00BF55EA"/>
    <w:rsid w:val="00C248CC"/>
    <w:rsid w:val="00C25DE4"/>
    <w:rsid w:val="00C64988"/>
    <w:rsid w:val="00C72189"/>
    <w:rsid w:val="00C75789"/>
    <w:rsid w:val="00C75F96"/>
    <w:rsid w:val="00CA74D9"/>
    <w:rsid w:val="00CA7695"/>
    <w:rsid w:val="00CB2195"/>
    <w:rsid w:val="00CB59AD"/>
    <w:rsid w:val="00CC45FE"/>
    <w:rsid w:val="00CC4964"/>
    <w:rsid w:val="00CE5A20"/>
    <w:rsid w:val="00D1363F"/>
    <w:rsid w:val="00D35BC3"/>
    <w:rsid w:val="00D44EEB"/>
    <w:rsid w:val="00D53BB3"/>
    <w:rsid w:val="00D56C53"/>
    <w:rsid w:val="00D648D3"/>
    <w:rsid w:val="00D70FDC"/>
    <w:rsid w:val="00D714CB"/>
    <w:rsid w:val="00D718DC"/>
    <w:rsid w:val="00D83AEB"/>
    <w:rsid w:val="00D85044"/>
    <w:rsid w:val="00D90FA8"/>
    <w:rsid w:val="00D977A5"/>
    <w:rsid w:val="00D97A08"/>
    <w:rsid w:val="00DA3097"/>
    <w:rsid w:val="00DB171A"/>
    <w:rsid w:val="00DC28D5"/>
    <w:rsid w:val="00DC6E13"/>
    <w:rsid w:val="00DD44E3"/>
    <w:rsid w:val="00DE3565"/>
    <w:rsid w:val="00DE4CDC"/>
    <w:rsid w:val="00DF3C72"/>
    <w:rsid w:val="00DF796F"/>
    <w:rsid w:val="00E01A1E"/>
    <w:rsid w:val="00E01B7B"/>
    <w:rsid w:val="00E04558"/>
    <w:rsid w:val="00E07951"/>
    <w:rsid w:val="00E10432"/>
    <w:rsid w:val="00E161CE"/>
    <w:rsid w:val="00E300C4"/>
    <w:rsid w:val="00E30699"/>
    <w:rsid w:val="00E52B3F"/>
    <w:rsid w:val="00E53289"/>
    <w:rsid w:val="00E5400D"/>
    <w:rsid w:val="00E64896"/>
    <w:rsid w:val="00E715B5"/>
    <w:rsid w:val="00E87BAB"/>
    <w:rsid w:val="00E913F0"/>
    <w:rsid w:val="00E95508"/>
    <w:rsid w:val="00E9734E"/>
    <w:rsid w:val="00EA367A"/>
    <w:rsid w:val="00EC2291"/>
    <w:rsid w:val="00EE360D"/>
    <w:rsid w:val="00EE66B6"/>
    <w:rsid w:val="00EE6E8E"/>
    <w:rsid w:val="00EF3E26"/>
    <w:rsid w:val="00EF78CA"/>
    <w:rsid w:val="00F002F2"/>
    <w:rsid w:val="00F12F69"/>
    <w:rsid w:val="00F17D2B"/>
    <w:rsid w:val="00F364D2"/>
    <w:rsid w:val="00F4203C"/>
    <w:rsid w:val="00F53035"/>
    <w:rsid w:val="00F5661C"/>
    <w:rsid w:val="00F56636"/>
    <w:rsid w:val="00F754BC"/>
    <w:rsid w:val="00F762F7"/>
    <w:rsid w:val="00F9438A"/>
    <w:rsid w:val="00F9466E"/>
    <w:rsid w:val="00F96EC4"/>
    <w:rsid w:val="00FA300E"/>
    <w:rsid w:val="00FB63FF"/>
    <w:rsid w:val="00FC1CFC"/>
    <w:rsid w:val="00FD102D"/>
    <w:rsid w:val="00FD3AC3"/>
    <w:rsid w:val="00FF547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17F99"/>
  <w15:docId w15:val="{2A44DFD7-BFFA-44C3-A565-D715C42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" w:hAnsi="Times"/>
      <w:sz w:val="20"/>
    </w:rPr>
  </w:style>
  <w:style w:type="paragraph" w:customStyle="1" w:styleId="Indent1">
    <w:name w:val="Indent 1"/>
    <w:basedOn w:val="Normal"/>
    <w:pPr>
      <w:spacing w:line="360" w:lineRule="auto"/>
      <w:ind w:left="737" w:hanging="737"/>
      <w:jc w:val="both"/>
    </w:pPr>
    <w:rPr>
      <w:rFonts w:ascii="Times" w:hAnsi="Times"/>
      <w:sz w:val="24"/>
    </w:rPr>
  </w:style>
  <w:style w:type="paragraph" w:customStyle="1" w:styleId="Mainheading">
    <w:name w:val="Main heading"/>
    <w:basedOn w:val="Normal"/>
    <w:pPr>
      <w:ind w:left="851" w:hanging="851"/>
      <w:jc w:val="center"/>
    </w:pPr>
    <w:rPr>
      <w:rFonts w:ascii="Times" w:hAnsi="Times"/>
      <w:b/>
      <w:sz w:val="28"/>
    </w:rPr>
  </w:style>
  <w:style w:type="paragraph" w:styleId="BalloonText">
    <w:name w:val="Balloon Text"/>
    <w:basedOn w:val="Normal"/>
    <w:semiHidden/>
    <w:rsid w:val="005974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6015"/>
    <w:rPr>
      <w:b/>
      <w:bCs/>
    </w:rPr>
  </w:style>
  <w:style w:type="character" w:styleId="Hyperlink">
    <w:name w:val="Hyperlink"/>
    <w:rsid w:val="001F6015"/>
    <w:rPr>
      <w:color w:val="0000FF"/>
      <w:u w:val="single"/>
    </w:rPr>
  </w:style>
  <w:style w:type="paragraph" w:customStyle="1" w:styleId="Indent2">
    <w:name w:val="Indent 2"/>
    <w:basedOn w:val="Indent1"/>
    <w:rsid w:val="00FC1CFC"/>
    <w:pPr>
      <w:ind w:left="1304" w:hanging="567"/>
    </w:pPr>
  </w:style>
  <w:style w:type="paragraph" w:styleId="Caption">
    <w:name w:val="caption"/>
    <w:basedOn w:val="Normal"/>
    <w:next w:val="Normal"/>
    <w:qFormat/>
    <w:rsid w:val="00FC1CFC"/>
    <w:rPr>
      <w:b/>
      <w:bCs/>
    </w:rPr>
  </w:style>
  <w:style w:type="paragraph" w:customStyle="1" w:styleId="DefaultParagraphFontParaChar">
    <w:name w:val="Default Paragraph Font Para Char"/>
    <w:basedOn w:val="Normal"/>
    <w:autoRedefine/>
    <w:rsid w:val="00D83AEB"/>
    <w:pPr>
      <w:tabs>
        <w:tab w:val="left" w:pos="1134"/>
      </w:tabs>
      <w:spacing w:before="120" w:after="120"/>
      <w:jc w:val="both"/>
    </w:pPr>
    <w:rPr>
      <w:noProof/>
      <w:color w:val="000000"/>
    </w:rPr>
  </w:style>
  <w:style w:type="table" w:styleId="TableGrid">
    <w:name w:val="Table Grid"/>
    <w:basedOn w:val="TableNormal"/>
    <w:rsid w:val="0000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762EA9"/>
    <w:pPr>
      <w:widowControl w:val="0"/>
      <w:autoSpaceDE w:val="0"/>
      <w:autoSpaceDN w:val="0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link w:val="BodyText"/>
    <w:uiPriority w:val="1"/>
    <w:rsid w:val="00762EA9"/>
    <w:rPr>
      <w:rFonts w:ascii="Arial" w:eastAsia="Arial" w:hAnsi="Arial" w:cs="Arial"/>
      <w:lang w:bidi="en-GB"/>
    </w:rPr>
  </w:style>
  <w:style w:type="paragraph" w:styleId="ListParagraph">
    <w:name w:val="List Paragraph"/>
    <w:basedOn w:val="Normal"/>
    <w:uiPriority w:val="1"/>
    <w:qFormat/>
    <w:rsid w:val="00762EA9"/>
    <w:pPr>
      <w:widowControl w:val="0"/>
      <w:autoSpaceDE w:val="0"/>
      <w:autoSpaceDN w:val="0"/>
      <w:ind w:left="716" w:hanging="302"/>
    </w:pPr>
    <w:rPr>
      <w:rFonts w:ascii="Arial" w:eastAsia="Arial" w:hAnsi="Arial" w:cs="Arial"/>
      <w:sz w:val="22"/>
      <w:szCs w:val="22"/>
      <w:lang w:bidi="en-GB"/>
    </w:rPr>
  </w:style>
  <w:style w:type="paragraph" w:styleId="ListNumber">
    <w:name w:val="List Number"/>
    <w:basedOn w:val="Normal"/>
    <w:rsid w:val="001F4503"/>
    <w:pPr>
      <w:numPr>
        <w:numId w:val="25"/>
      </w:numPr>
      <w:contextualSpacing/>
    </w:pPr>
  </w:style>
  <w:style w:type="paragraph" w:styleId="ListNumber2">
    <w:name w:val="List Number 2"/>
    <w:basedOn w:val="Normal"/>
    <w:rsid w:val="001F4503"/>
    <w:pPr>
      <w:numPr>
        <w:numId w:val="26"/>
      </w:numPr>
      <w:contextualSpacing/>
    </w:pPr>
  </w:style>
  <w:style w:type="paragraph" w:styleId="ListNumber3">
    <w:name w:val="List Number 3"/>
    <w:basedOn w:val="Normal"/>
    <w:rsid w:val="001F4503"/>
    <w:pPr>
      <w:numPr>
        <w:numId w:val="27"/>
      </w:numPr>
      <w:contextualSpacing/>
    </w:pPr>
  </w:style>
  <w:style w:type="paragraph" w:customStyle="1" w:styleId="TRLBodyText">
    <w:name w:val="TRL Body Text"/>
    <w:qFormat/>
    <w:rsid w:val="00985AEF"/>
    <w:pPr>
      <w:spacing w:after="120" w:line="280" w:lineRule="atLeast"/>
      <w:jc w:val="both"/>
    </w:pPr>
    <w:rPr>
      <w:rFonts w:ascii="Calibri" w:hAnsi="Calibri"/>
      <w:sz w:val="24"/>
      <w:lang w:eastAsia="zh-CN"/>
    </w:rPr>
  </w:style>
  <w:style w:type="paragraph" w:customStyle="1" w:styleId="Style1">
    <w:name w:val="Style1"/>
    <w:basedOn w:val="Normal"/>
    <w:link w:val="Style1Char"/>
    <w:qFormat/>
    <w:rsid w:val="0069188E"/>
    <w:pPr>
      <w:spacing w:before="120" w:after="12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Style1Char">
    <w:name w:val="Style1 Char"/>
    <w:link w:val="Style1"/>
    <w:rsid w:val="0069188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Checklist 2009</vt:lpstr>
    </vt:vector>
  </TitlesOfParts>
  <Company>Review and Assessment Helpdesk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Status Report Appraisal Report</dc:title>
  <dc:creator>OWBC</dc:creator>
  <cp:keywords>Air Quality</cp:keywords>
  <cp:lastModifiedBy>Mollie Whiles</cp:lastModifiedBy>
  <cp:revision>2</cp:revision>
  <cp:lastPrinted>2003-05-02T10:09:00Z</cp:lastPrinted>
  <dcterms:created xsi:type="dcterms:W3CDTF">2022-08-24T09:11:00Z</dcterms:created>
  <dcterms:modified xsi:type="dcterms:W3CDTF">2022-08-24T09:11:00Z</dcterms:modified>
</cp:coreProperties>
</file>