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B2FD6" w14:textId="621D2C89" w:rsidR="00BE4799" w:rsidRPr="00BE4799" w:rsidRDefault="00BE4799">
      <w:pPr>
        <w:pBdr>
          <w:bottom w:val="none" w:sz="0" w:space="17" w:color="auto"/>
        </w:pBdr>
        <w:shd w:val="clear" w:color="auto" w:fill="FFFFFF"/>
        <w:spacing w:line="312" w:lineRule="auto"/>
        <w:rPr>
          <w:b/>
          <w:sz w:val="18"/>
          <w:szCs w:val="18"/>
          <w:u w:val="single"/>
        </w:rPr>
      </w:pPr>
      <w:r>
        <w:rPr>
          <w:b/>
          <w:noProof/>
          <w:sz w:val="18"/>
          <w:szCs w:val="18"/>
          <w:u w:val="single"/>
        </w:rPr>
        <w:drawing>
          <wp:anchor distT="0" distB="0" distL="114300" distR="114300" simplePos="0" relativeHeight="251660288" behindDoc="0" locked="0" layoutInCell="1" allowOverlap="1" wp14:anchorId="74B05F6A" wp14:editId="127E1B92">
            <wp:simplePos x="0" y="0"/>
            <wp:positionH relativeFrom="margin">
              <wp:align>right</wp:align>
            </wp:positionH>
            <wp:positionV relativeFrom="margin">
              <wp:posOffset>-325120</wp:posOffset>
            </wp:positionV>
            <wp:extent cx="1351280" cy="1128395"/>
            <wp:effectExtent l="0" t="0" r="127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B-logostrap-black@4x.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51280" cy="1128395"/>
                    </a:xfrm>
                    <a:prstGeom prst="rect">
                      <a:avLst/>
                    </a:prstGeom>
                  </pic:spPr>
                </pic:pic>
              </a:graphicData>
            </a:graphic>
            <wp14:sizeRelH relativeFrom="margin">
              <wp14:pctWidth>0</wp14:pctWidth>
            </wp14:sizeRelH>
            <wp14:sizeRelV relativeFrom="margin">
              <wp14:pctHeight>0</wp14:pctHeight>
            </wp14:sizeRelV>
          </wp:anchor>
        </w:drawing>
      </w:r>
      <w:r>
        <w:rPr>
          <w:b/>
          <w:sz w:val="18"/>
          <w:szCs w:val="18"/>
          <w:u w:val="single"/>
        </w:rPr>
        <w:t>USE OF ELECTRIC BLUE FAST CHARGERS</w:t>
      </w:r>
    </w:p>
    <w:p w14:paraId="271D511C" w14:textId="77777777" w:rsidR="00BE4799" w:rsidRDefault="00BE4799">
      <w:pPr>
        <w:pBdr>
          <w:bottom w:val="none" w:sz="0" w:space="17" w:color="auto"/>
        </w:pBdr>
        <w:shd w:val="clear" w:color="auto" w:fill="FFFFFF"/>
        <w:spacing w:line="312" w:lineRule="auto"/>
        <w:rPr>
          <w:sz w:val="18"/>
          <w:szCs w:val="18"/>
        </w:rPr>
      </w:pPr>
    </w:p>
    <w:p w14:paraId="3A87EC2D" w14:textId="6D965C6F" w:rsidR="009227FD" w:rsidRDefault="008152FD">
      <w:pPr>
        <w:pBdr>
          <w:bottom w:val="none" w:sz="0" w:space="17" w:color="auto"/>
        </w:pBdr>
        <w:shd w:val="clear" w:color="auto" w:fill="FFFFFF"/>
        <w:spacing w:line="312" w:lineRule="auto"/>
        <w:rPr>
          <w:sz w:val="18"/>
          <w:szCs w:val="18"/>
        </w:rPr>
      </w:pPr>
      <w:r>
        <w:rPr>
          <w:noProof/>
          <w:sz w:val="18"/>
          <w:szCs w:val="18"/>
        </w:rPr>
        <w:drawing>
          <wp:anchor distT="0" distB="0" distL="114300" distR="114300" simplePos="0" relativeHeight="251661312" behindDoc="0" locked="0" layoutInCell="1" allowOverlap="1" wp14:anchorId="79F592CF" wp14:editId="694443E8">
            <wp:simplePos x="0" y="0"/>
            <wp:positionH relativeFrom="margin">
              <wp:posOffset>4733925</wp:posOffset>
            </wp:positionH>
            <wp:positionV relativeFrom="margin">
              <wp:posOffset>4724400</wp:posOffset>
            </wp:positionV>
            <wp:extent cx="953135" cy="126111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3135" cy="1261110"/>
                    </a:xfrm>
                    <a:prstGeom prst="rect">
                      <a:avLst/>
                    </a:prstGeom>
                    <a:noFill/>
                  </pic:spPr>
                </pic:pic>
              </a:graphicData>
            </a:graphic>
            <wp14:sizeRelH relativeFrom="margin">
              <wp14:pctWidth>0</wp14:pctWidth>
            </wp14:sizeRelH>
            <wp14:sizeRelV relativeFrom="margin">
              <wp14:pctHeight>0</wp14:pctHeight>
            </wp14:sizeRelV>
          </wp:anchor>
        </w:drawing>
      </w:r>
      <w:r w:rsidR="001A50FD">
        <w:rPr>
          <w:sz w:val="18"/>
          <w:szCs w:val="18"/>
        </w:rPr>
        <w:t xml:space="preserve">Oadby and Wigston residents, businesses and visitors can now charge their EV (Electric Vehicle) in </w:t>
      </w:r>
      <w:proofErr w:type="gramStart"/>
      <w:r w:rsidR="001A50FD">
        <w:rPr>
          <w:sz w:val="18"/>
          <w:szCs w:val="18"/>
        </w:rPr>
        <w:t>a number of</w:t>
      </w:r>
      <w:proofErr w:type="gramEnd"/>
      <w:r w:rsidR="001A50FD">
        <w:rPr>
          <w:sz w:val="18"/>
          <w:szCs w:val="18"/>
        </w:rPr>
        <w:t xml:space="preserve"> public locations, with fast chargers installed in car parks at Aylestone Lane,</w:t>
      </w:r>
      <w:r w:rsidR="007F7E92">
        <w:rPr>
          <w:sz w:val="18"/>
          <w:szCs w:val="18"/>
        </w:rPr>
        <w:t xml:space="preserve"> Wigston, </w:t>
      </w:r>
      <w:r w:rsidR="001A50FD">
        <w:rPr>
          <w:sz w:val="18"/>
          <w:szCs w:val="18"/>
        </w:rPr>
        <w:t>East Street</w:t>
      </w:r>
      <w:r w:rsidR="007F7E92">
        <w:rPr>
          <w:sz w:val="18"/>
          <w:szCs w:val="18"/>
        </w:rPr>
        <w:t>, Oadby</w:t>
      </w:r>
      <w:r w:rsidR="001A50FD">
        <w:rPr>
          <w:sz w:val="18"/>
          <w:szCs w:val="18"/>
        </w:rPr>
        <w:t xml:space="preserve"> and </w:t>
      </w:r>
      <w:r w:rsidR="00706372">
        <w:rPr>
          <w:sz w:val="18"/>
          <w:szCs w:val="18"/>
        </w:rPr>
        <w:t>Wigston Pool and Fitness Centre</w:t>
      </w:r>
      <w:r w:rsidR="007F7E92">
        <w:rPr>
          <w:sz w:val="18"/>
          <w:szCs w:val="18"/>
        </w:rPr>
        <w:t>, Wigston</w:t>
      </w:r>
      <w:r w:rsidR="001A50FD">
        <w:rPr>
          <w:sz w:val="18"/>
          <w:szCs w:val="18"/>
        </w:rPr>
        <w:t>.</w:t>
      </w:r>
      <w:r w:rsidR="001A50FD">
        <w:rPr>
          <w:noProof/>
          <w:sz w:val="18"/>
          <w:szCs w:val="18"/>
        </w:rPr>
        <w:drawing>
          <wp:inline distT="114300" distB="114300" distL="114300" distR="114300" wp14:anchorId="3B2A5E9A" wp14:editId="628B1F69">
            <wp:extent cx="5730875" cy="3698645"/>
            <wp:effectExtent l="0" t="0" r="3175"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5736636" cy="3702363"/>
                    </a:xfrm>
                    <a:prstGeom prst="rect">
                      <a:avLst/>
                    </a:prstGeom>
                    <a:ln/>
                  </pic:spPr>
                </pic:pic>
              </a:graphicData>
            </a:graphic>
          </wp:inline>
        </w:drawing>
      </w:r>
      <w:r w:rsidR="001A50FD">
        <w:rPr>
          <w:sz w:val="18"/>
          <w:szCs w:val="18"/>
        </w:rPr>
        <w:t xml:space="preserve">Charging is simple, and within an hour the 7kW Alfen chargers can provide your EV with 20-30 miles of range. First, you will need to download the EB </w:t>
      </w:r>
      <w:r>
        <w:rPr>
          <w:sz w:val="18"/>
          <w:szCs w:val="18"/>
        </w:rPr>
        <w:t xml:space="preserve">Go! </w:t>
      </w:r>
      <w:r w:rsidR="001A50FD">
        <w:rPr>
          <w:sz w:val="18"/>
          <w:szCs w:val="18"/>
        </w:rPr>
        <w:t xml:space="preserve">Charging application - this app is available for iOS and Android </w:t>
      </w:r>
      <w:proofErr w:type="gramStart"/>
      <w:r w:rsidR="001A50FD">
        <w:rPr>
          <w:sz w:val="18"/>
          <w:szCs w:val="18"/>
        </w:rPr>
        <w:t>smartphones, and</w:t>
      </w:r>
      <w:proofErr w:type="gramEnd"/>
      <w:r w:rsidR="001A50FD">
        <w:rPr>
          <w:sz w:val="18"/>
          <w:szCs w:val="18"/>
        </w:rPr>
        <w:t xml:space="preserve"> does not ask for a membership fee or minimum spend.</w:t>
      </w:r>
    </w:p>
    <w:p w14:paraId="0B7C60A1" w14:textId="77777777" w:rsidR="009227FD" w:rsidRDefault="009227FD">
      <w:pPr>
        <w:pBdr>
          <w:bottom w:val="none" w:sz="0" w:space="17" w:color="auto"/>
        </w:pBdr>
        <w:shd w:val="clear" w:color="auto" w:fill="FFFFFF"/>
        <w:spacing w:line="312" w:lineRule="auto"/>
        <w:rPr>
          <w:sz w:val="18"/>
          <w:szCs w:val="18"/>
        </w:rPr>
      </w:pPr>
    </w:p>
    <w:p w14:paraId="6612C069" w14:textId="69FF85EA" w:rsidR="009227FD" w:rsidRDefault="001A50FD" w:rsidP="007F7E92">
      <w:pPr>
        <w:pBdr>
          <w:bottom w:val="none" w:sz="0" w:space="17" w:color="auto"/>
        </w:pBdr>
        <w:shd w:val="clear" w:color="auto" w:fill="FFFFFF"/>
        <w:spacing w:line="312" w:lineRule="auto"/>
        <w:rPr>
          <w:sz w:val="18"/>
          <w:szCs w:val="18"/>
        </w:rPr>
      </w:pPr>
      <w:r>
        <w:rPr>
          <w:sz w:val="18"/>
          <w:szCs w:val="18"/>
        </w:rPr>
        <w:t xml:space="preserve">The app will display the nearest charger to you, as well as whether it is in use or not. You can then use the app to enter the charger’s </w:t>
      </w:r>
      <w:proofErr w:type="gramStart"/>
      <w:r>
        <w:rPr>
          <w:sz w:val="18"/>
          <w:szCs w:val="18"/>
        </w:rPr>
        <w:t>ID, or</w:t>
      </w:r>
      <w:proofErr w:type="gramEnd"/>
      <w:r>
        <w:rPr>
          <w:sz w:val="18"/>
          <w:szCs w:val="18"/>
        </w:rPr>
        <w:t xml:space="preserve"> scan its QR code. If you are using the app for the first time (you can charge as a guest), you will have to enter your payment details, while</w:t>
      </w:r>
      <w:r>
        <w:rPr>
          <w:b/>
          <w:sz w:val="18"/>
          <w:szCs w:val="18"/>
        </w:rPr>
        <w:t xml:space="preserve"> </w:t>
      </w:r>
      <w:r>
        <w:rPr>
          <w:sz w:val="18"/>
          <w:szCs w:val="18"/>
        </w:rPr>
        <w:t xml:space="preserve">returning users confirm their payment method and pass a security check. </w:t>
      </w:r>
    </w:p>
    <w:p w14:paraId="46D2D9DF" w14:textId="5825F0D3" w:rsidR="007F7E92" w:rsidRDefault="007F7E92" w:rsidP="007F7E92">
      <w:pPr>
        <w:pBdr>
          <w:bottom w:val="none" w:sz="0" w:space="17" w:color="auto"/>
        </w:pBdr>
        <w:shd w:val="clear" w:color="auto" w:fill="FFFFFF"/>
        <w:spacing w:line="312" w:lineRule="auto"/>
        <w:rPr>
          <w:sz w:val="18"/>
          <w:szCs w:val="18"/>
        </w:rPr>
      </w:pPr>
    </w:p>
    <w:p w14:paraId="04E9DC7A" w14:textId="77777777" w:rsidR="007F7E92" w:rsidRDefault="007F7E92" w:rsidP="007F7E92">
      <w:pPr>
        <w:pBdr>
          <w:bottom w:val="none" w:sz="0" w:space="17" w:color="auto"/>
        </w:pBdr>
        <w:shd w:val="clear" w:color="auto" w:fill="FFFFFF"/>
        <w:spacing w:line="312" w:lineRule="auto"/>
        <w:rPr>
          <w:b/>
          <w:sz w:val="18"/>
          <w:szCs w:val="18"/>
        </w:rPr>
      </w:pPr>
    </w:p>
    <w:p w14:paraId="786C6232" w14:textId="7EB43F6A" w:rsidR="009227FD" w:rsidRDefault="007F7E92">
      <w:pPr>
        <w:pBdr>
          <w:bottom w:val="none" w:sz="0" w:space="17" w:color="auto"/>
        </w:pBdr>
        <w:shd w:val="clear" w:color="auto" w:fill="FFFFFF"/>
        <w:spacing w:line="312" w:lineRule="auto"/>
        <w:rPr>
          <w:sz w:val="18"/>
          <w:szCs w:val="18"/>
        </w:rPr>
      </w:pPr>
      <w:r>
        <w:rPr>
          <w:noProof/>
        </w:rPr>
        <w:lastRenderedPageBreak/>
        <w:drawing>
          <wp:anchor distT="114300" distB="114300" distL="114300" distR="114300" simplePos="0" relativeHeight="251659264" behindDoc="0" locked="0" layoutInCell="1" hidden="0" allowOverlap="1" wp14:anchorId="05AEC069" wp14:editId="5084F3A3">
            <wp:simplePos x="0" y="0"/>
            <wp:positionH relativeFrom="column">
              <wp:posOffset>3219450</wp:posOffset>
            </wp:positionH>
            <wp:positionV relativeFrom="paragraph">
              <wp:posOffset>26369</wp:posOffset>
            </wp:positionV>
            <wp:extent cx="1928813" cy="3437488"/>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928813" cy="3437488"/>
                    </a:xfrm>
                    <a:prstGeom prst="rect">
                      <a:avLst/>
                    </a:prstGeom>
                    <a:ln/>
                  </pic:spPr>
                </pic:pic>
              </a:graphicData>
            </a:graphic>
          </wp:anchor>
        </w:drawing>
      </w:r>
      <w:r>
        <w:rPr>
          <w:noProof/>
        </w:rPr>
        <w:drawing>
          <wp:anchor distT="114300" distB="114300" distL="114300" distR="114300" simplePos="0" relativeHeight="251658240" behindDoc="0" locked="0" layoutInCell="1" hidden="0" allowOverlap="1" wp14:anchorId="27F37002" wp14:editId="1C18ECD1">
            <wp:simplePos x="0" y="0"/>
            <wp:positionH relativeFrom="column">
              <wp:posOffset>504825</wp:posOffset>
            </wp:positionH>
            <wp:positionV relativeFrom="paragraph">
              <wp:posOffset>16510</wp:posOffset>
            </wp:positionV>
            <wp:extent cx="1938338" cy="3446994"/>
            <wp:effectExtent l="0" t="0" r="0" b="0"/>
            <wp:wrapSquare wrapText="bothSides" distT="114300" distB="114300" distL="114300" distR="1143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938338" cy="3446994"/>
                    </a:xfrm>
                    <a:prstGeom prst="rect">
                      <a:avLst/>
                    </a:prstGeom>
                    <a:ln/>
                  </pic:spPr>
                </pic:pic>
              </a:graphicData>
            </a:graphic>
          </wp:anchor>
        </w:drawing>
      </w:r>
    </w:p>
    <w:p w14:paraId="71000123" w14:textId="718AC192" w:rsidR="009227FD" w:rsidRDefault="009227FD">
      <w:pPr>
        <w:pBdr>
          <w:bottom w:val="none" w:sz="0" w:space="17" w:color="auto"/>
        </w:pBdr>
        <w:shd w:val="clear" w:color="auto" w:fill="FFFFFF"/>
        <w:spacing w:line="312" w:lineRule="auto"/>
        <w:rPr>
          <w:sz w:val="18"/>
          <w:szCs w:val="18"/>
        </w:rPr>
      </w:pPr>
    </w:p>
    <w:p w14:paraId="283887FD" w14:textId="2590EDE7" w:rsidR="009227FD" w:rsidRDefault="009227FD">
      <w:pPr>
        <w:pBdr>
          <w:bottom w:val="none" w:sz="0" w:space="17" w:color="auto"/>
        </w:pBdr>
        <w:shd w:val="clear" w:color="auto" w:fill="FFFFFF"/>
        <w:spacing w:line="312" w:lineRule="auto"/>
        <w:rPr>
          <w:sz w:val="18"/>
          <w:szCs w:val="18"/>
        </w:rPr>
      </w:pPr>
    </w:p>
    <w:p w14:paraId="1BC5BA85" w14:textId="2E601C06" w:rsidR="009227FD" w:rsidRDefault="009227FD">
      <w:pPr>
        <w:pBdr>
          <w:bottom w:val="none" w:sz="0" w:space="17" w:color="auto"/>
        </w:pBdr>
        <w:shd w:val="clear" w:color="auto" w:fill="FFFFFF"/>
        <w:spacing w:line="312" w:lineRule="auto"/>
        <w:rPr>
          <w:sz w:val="18"/>
          <w:szCs w:val="18"/>
        </w:rPr>
      </w:pPr>
    </w:p>
    <w:p w14:paraId="0B915058" w14:textId="77777777" w:rsidR="009227FD" w:rsidRDefault="009227FD">
      <w:pPr>
        <w:pBdr>
          <w:bottom w:val="none" w:sz="0" w:space="17" w:color="auto"/>
        </w:pBdr>
        <w:shd w:val="clear" w:color="auto" w:fill="FFFFFF"/>
        <w:spacing w:line="312" w:lineRule="auto"/>
        <w:rPr>
          <w:sz w:val="18"/>
          <w:szCs w:val="18"/>
        </w:rPr>
      </w:pPr>
    </w:p>
    <w:p w14:paraId="60C3F325" w14:textId="6B0A0404" w:rsidR="009227FD" w:rsidRDefault="009227FD">
      <w:pPr>
        <w:pBdr>
          <w:bottom w:val="none" w:sz="0" w:space="17" w:color="auto"/>
        </w:pBdr>
        <w:shd w:val="clear" w:color="auto" w:fill="FFFFFF"/>
        <w:spacing w:line="312" w:lineRule="auto"/>
        <w:rPr>
          <w:sz w:val="18"/>
          <w:szCs w:val="18"/>
        </w:rPr>
      </w:pPr>
    </w:p>
    <w:p w14:paraId="5853AE9A" w14:textId="2F93C679" w:rsidR="009227FD" w:rsidRDefault="009227FD">
      <w:pPr>
        <w:pBdr>
          <w:bottom w:val="none" w:sz="0" w:space="17" w:color="auto"/>
        </w:pBdr>
        <w:shd w:val="clear" w:color="auto" w:fill="FFFFFF"/>
        <w:spacing w:line="312" w:lineRule="auto"/>
        <w:rPr>
          <w:sz w:val="18"/>
          <w:szCs w:val="18"/>
        </w:rPr>
      </w:pPr>
    </w:p>
    <w:p w14:paraId="1D5E33D2" w14:textId="40798C35" w:rsidR="009227FD" w:rsidRDefault="009227FD">
      <w:pPr>
        <w:pBdr>
          <w:bottom w:val="none" w:sz="0" w:space="17" w:color="auto"/>
        </w:pBdr>
        <w:shd w:val="clear" w:color="auto" w:fill="FFFFFF"/>
        <w:spacing w:line="312" w:lineRule="auto"/>
        <w:rPr>
          <w:sz w:val="18"/>
          <w:szCs w:val="18"/>
        </w:rPr>
      </w:pPr>
    </w:p>
    <w:p w14:paraId="41F6CC04" w14:textId="298386B0" w:rsidR="009227FD" w:rsidRDefault="009227FD">
      <w:pPr>
        <w:pBdr>
          <w:bottom w:val="none" w:sz="0" w:space="17" w:color="auto"/>
        </w:pBdr>
        <w:shd w:val="clear" w:color="auto" w:fill="FFFFFF"/>
        <w:spacing w:line="312" w:lineRule="auto"/>
        <w:rPr>
          <w:sz w:val="18"/>
          <w:szCs w:val="18"/>
        </w:rPr>
      </w:pPr>
    </w:p>
    <w:p w14:paraId="33FD8F4B" w14:textId="005CDB48" w:rsidR="009227FD" w:rsidRDefault="009227FD">
      <w:pPr>
        <w:pBdr>
          <w:bottom w:val="none" w:sz="0" w:space="17" w:color="auto"/>
        </w:pBdr>
        <w:shd w:val="clear" w:color="auto" w:fill="FFFFFF"/>
        <w:spacing w:line="312" w:lineRule="auto"/>
        <w:rPr>
          <w:sz w:val="18"/>
          <w:szCs w:val="18"/>
        </w:rPr>
      </w:pPr>
    </w:p>
    <w:p w14:paraId="216F01EC" w14:textId="4944770D" w:rsidR="009227FD" w:rsidRDefault="009227FD">
      <w:pPr>
        <w:pBdr>
          <w:bottom w:val="none" w:sz="0" w:space="17" w:color="auto"/>
        </w:pBdr>
        <w:shd w:val="clear" w:color="auto" w:fill="FFFFFF"/>
        <w:spacing w:line="312" w:lineRule="auto"/>
        <w:rPr>
          <w:sz w:val="18"/>
          <w:szCs w:val="18"/>
        </w:rPr>
      </w:pPr>
    </w:p>
    <w:p w14:paraId="3AA96DC3" w14:textId="75AFEC91" w:rsidR="009227FD" w:rsidRDefault="009227FD">
      <w:pPr>
        <w:pBdr>
          <w:bottom w:val="none" w:sz="0" w:space="17" w:color="auto"/>
        </w:pBdr>
        <w:shd w:val="clear" w:color="auto" w:fill="FFFFFF"/>
        <w:spacing w:line="312" w:lineRule="auto"/>
        <w:rPr>
          <w:sz w:val="18"/>
          <w:szCs w:val="18"/>
        </w:rPr>
      </w:pPr>
    </w:p>
    <w:p w14:paraId="10E4A011" w14:textId="078605AC" w:rsidR="009227FD" w:rsidRDefault="009227FD">
      <w:pPr>
        <w:pBdr>
          <w:bottom w:val="none" w:sz="0" w:space="17" w:color="auto"/>
        </w:pBdr>
        <w:shd w:val="clear" w:color="auto" w:fill="FFFFFF"/>
        <w:spacing w:line="312" w:lineRule="auto"/>
        <w:rPr>
          <w:sz w:val="18"/>
          <w:szCs w:val="18"/>
        </w:rPr>
      </w:pPr>
    </w:p>
    <w:p w14:paraId="2DDD77EE" w14:textId="02692C79" w:rsidR="009227FD" w:rsidRDefault="009227FD">
      <w:pPr>
        <w:pBdr>
          <w:bottom w:val="none" w:sz="0" w:space="17" w:color="auto"/>
        </w:pBdr>
        <w:shd w:val="clear" w:color="auto" w:fill="FFFFFF"/>
        <w:spacing w:line="312" w:lineRule="auto"/>
        <w:rPr>
          <w:sz w:val="18"/>
          <w:szCs w:val="18"/>
        </w:rPr>
      </w:pPr>
    </w:p>
    <w:p w14:paraId="244EB171" w14:textId="77777777" w:rsidR="009227FD" w:rsidRDefault="009227FD">
      <w:pPr>
        <w:pBdr>
          <w:bottom w:val="none" w:sz="0" w:space="17" w:color="auto"/>
        </w:pBdr>
        <w:shd w:val="clear" w:color="auto" w:fill="FFFFFF"/>
        <w:spacing w:line="312" w:lineRule="auto"/>
        <w:rPr>
          <w:sz w:val="18"/>
          <w:szCs w:val="18"/>
        </w:rPr>
      </w:pPr>
    </w:p>
    <w:p w14:paraId="4113E021" w14:textId="77777777" w:rsidR="001A50FD" w:rsidRDefault="001A50FD">
      <w:pPr>
        <w:pBdr>
          <w:bottom w:val="none" w:sz="0" w:space="17" w:color="auto"/>
        </w:pBdr>
        <w:shd w:val="clear" w:color="auto" w:fill="FFFFFF"/>
        <w:spacing w:line="312" w:lineRule="auto"/>
        <w:rPr>
          <w:sz w:val="18"/>
          <w:szCs w:val="18"/>
        </w:rPr>
      </w:pPr>
    </w:p>
    <w:p w14:paraId="7AFC6775" w14:textId="77777777" w:rsidR="001A50FD" w:rsidRDefault="001A50FD">
      <w:pPr>
        <w:pBdr>
          <w:bottom w:val="none" w:sz="0" w:space="17" w:color="auto"/>
        </w:pBdr>
        <w:shd w:val="clear" w:color="auto" w:fill="FFFFFF"/>
        <w:spacing w:line="312" w:lineRule="auto"/>
        <w:rPr>
          <w:sz w:val="18"/>
          <w:szCs w:val="18"/>
        </w:rPr>
      </w:pPr>
    </w:p>
    <w:p w14:paraId="3FA42D1F" w14:textId="77777777" w:rsidR="001A50FD" w:rsidRDefault="001A50FD">
      <w:pPr>
        <w:pBdr>
          <w:bottom w:val="none" w:sz="0" w:space="17" w:color="auto"/>
        </w:pBdr>
        <w:shd w:val="clear" w:color="auto" w:fill="FFFFFF"/>
        <w:spacing w:line="312" w:lineRule="auto"/>
        <w:rPr>
          <w:sz w:val="18"/>
          <w:szCs w:val="18"/>
        </w:rPr>
      </w:pPr>
    </w:p>
    <w:p w14:paraId="47C561DF" w14:textId="77777777" w:rsidR="001A50FD" w:rsidRDefault="001A50FD">
      <w:pPr>
        <w:pBdr>
          <w:bottom w:val="none" w:sz="0" w:space="17" w:color="auto"/>
        </w:pBdr>
        <w:shd w:val="clear" w:color="auto" w:fill="FFFFFF"/>
        <w:spacing w:line="312" w:lineRule="auto"/>
        <w:rPr>
          <w:sz w:val="18"/>
          <w:szCs w:val="18"/>
        </w:rPr>
      </w:pPr>
    </w:p>
    <w:p w14:paraId="482956B5" w14:textId="77777777" w:rsidR="001A50FD" w:rsidRDefault="001A50FD">
      <w:pPr>
        <w:pBdr>
          <w:bottom w:val="none" w:sz="0" w:space="17" w:color="auto"/>
        </w:pBdr>
        <w:shd w:val="clear" w:color="auto" w:fill="FFFFFF"/>
        <w:spacing w:line="312" w:lineRule="auto"/>
        <w:rPr>
          <w:sz w:val="18"/>
          <w:szCs w:val="18"/>
        </w:rPr>
      </w:pPr>
    </w:p>
    <w:p w14:paraId="3E411783" w14:textId="77777777" w:rsidR="001A50FD" w:rsidRDefault="001A50FD">
      <w:pPr>
        <w:pBdr>
          <w:bottom w:val="none" w:sz="0" w:space="17" w:color="auto"/>
        </w:pBdr>
        <w:shd w:val="clear" w:color="auto" w:fill="FFFFFF"/>
        <w:spacing w:line="312" w:lineRule="auto"/>
        <w:rPr>
          <w:sz w:val="18"/>
          <w:szCs w:val="18"/>
        </w:rPr>
      </w:pPr>
    </w:p>
    <w:p w14:paraId="60420BA2" w14:textId="77777777" w:rsidR="001A50FD" w:rsidRDefault="001A50FD">
      <w:pPr>
        <w:pBdr>
          <w:bottom w:val="none" w:sz="0" w:space="17" w:color="auto"/>
        </w:pBdr>
        <w:shd w:val="clear" w:color="auto" w:fill="FFFFFF"/>
        <w:spacing w:line="312" w:lineRule="auto"/>
        <w:rPr>
          <w:sz w:val="18"/>
          <w:szCs w:val="18"/>
        </w:rPr>
      </w:pPr>
    </w:p>
    <w:p w14:paraId="79F9F691" w14:textId="6707199B" w:rsidR="009227FD" w:rsidRDefault="001A50FD">
      <w:pPr>
        <w:pBdr>
          <w:bottom w:val="none" w:sz="0" w:space="17" w:color="auto"/>
        </w:pBdr>
        <w:shd w:val="clear" w:color="auto" w:fill="FFFFFF"/>
        <w:spacing w:line="312" w:lineRule="auto"/>
        <w:rPr>
          <w:sz w:val="18"/>
          <w:szCs w:val="18"/>
        </w:rPr>
      </w:pPr>
      <w:r>
        <w:rPr>
          <w:sz w:val="18"/>
          <w:szCs w:val="18"/>
        </w:rPr>
        <w:t xml:space="preserve">Once you have paid, all you need to do is “Plug and Play” - plug in the connector, press “Start Charge” on the app, and the charging event will begin. You will be able to see the cost of the charge, the kWh of power drawn and the battery percentage of your vehicle via the app. </w:t>
      </w:r>
    </w:p>
    <w:p w14:paraId="166E5030" w14:textId="77777777" w:rsidR="007F7E92" w:rsidRDefault="007F7E92">
      <w:pPr>
        <w:pBdr>
          <w:bottom w:val="none" w:sz="0" w:space="17" w:color="auto"/>
        </w:pBdr>
        <w:shd w:val="clear" w:color="auto" w:fill="FFFFFF"/>
        <w:spacing w:line="312" w:lineRule="auto"/>
        <w:rPr>
          <w:sz w:val="18"/>
          <w:szCs w:val="18"/>
        </w:rPr>
      </w:pPr>
    </w:p>
    <w:p w14:paraId="05751390" w14:textId="0D06E6FD" w:rsidR="009227FD" w:rsidRDefault="001A50FD">
      <w:pPr>
        <w:pBdr>
          <w:bottom w:val="none" w:sz="0" w:space="17" w:color="auto"/>
        </w:pBdr>
        <w:shd w:val="clear" w:color="auto" w:fill="FFFFFF"/>
        <w:spacing w:line="312" w:lineRule="auto"/>
        <w:jc w:val="center"/>
        <w:rPr>
          <w:sz w:val="18"/>
          <w:szCs w:val="18"/>
        </w:rPr>
      </w:pPr>
      <w:r>
        <w:rPr>
          <w:noProof/>
          <w:sz w:val="18"/>
          <w:szCs w:val="18"/>
        </w:rPr>
        <w:drawing>
          <wp:inline distT="114300" distB="114300" distL="114300" distR="114300" wp14:anchorId="6646BFAC" wp14:editId="433429D6">
            <wp:extent cx="1957388" cy="3446912"/>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957388" cy="3446912"/>
                    </a:xfrm>
                    <a:prstGeom prst="rect">
                      <a:avLst/>
                    </a:prstGeom>
                    <a:ln/>
                  </pic:spPr>
                </pic:pic>
              </a:graphicData>
            </a:graphic>
          </wp:inline>
        </w:drawing>
      </w:r>
      <w:r>
        <w:rPr>
          <w:b/>
          <w:noProof/>
          <w:color w:val="FF0000"/>
          <w:sz w:val="20"/>
          <w:szCs w:val="20"/>
        </w:rPr>
        <w:drawing>
          <wp:inline distT="114300" distB="114300" distL="114300" distR="114300" wp14:anchorId="4335D65A" wp14:editId="036D0BD9">
            <wp:extent cx="1936345" cy="3443452"/>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936345" cy="3443452"/>
                    </a:xfrm>
                    <a:prstGeom prst="rect">
                      <a:avLst/>
                    </a:prstGeom>
                    <a:ln/>
                  </pic:spPr>
                </pic:pic>
              </a:graphicData>
            </a:graphic>
          </wp:inline>
        </w:drawing>
      </w:r>
    </w:p>
    <w:p w14:paraId="5CD8349A" w14:textId="77777777" w:rsidR="007F7E92" w:rsidRDefault="007F7E92">
      <w:pPr>
        <w:pBdr>
          <w:bottom w:val="none" w:sz="0" w:space="17" w:color="auto"/>
        </w:pBdr>
        <w:shd w:val="clear" w:color="auto" w:fill="FFFFFF"/>
        <w:spacing w:line="312" w:lineRule="auto"/>
        <w:jc w:val="center"/>
        <w:rPr>
          <w:sz w:val="18"/>
          <w:szCs w:val="18"/>
        </w:rPr>
      </w:pPr>
    </w:p>
    <w:p w14:paraId="6EFD0AB3" w14:textId="77777777" w:rsidR="008152FD" w:rsidRDefault="008152FD">
      <w:pPr>
        <w:pBdr>
          <w:bottom w:val="none" w:sz="0" w:space="17" w:color="auto"/>
        </w:pBdr>
        <w:shd w:val="clear" w:color="auto" w:fill="FFFFFF"/>
        <w:spacing w:line="312" w:lineRule="auto"/>
        <w:rPr>
          <w:sz w:val="18"/>
          <w:szCs w:val="18"/>
        </w:rPr>
      </w:pPr>
    </w:p>
    <w:p w14:paraId="777C2A97" w14:textId="1A7077B5" w:rsidR="009227FD" w:rsidRDefault="001A50FD">
      <w:pPr>
        <w:pBdr>
          <w:bottom w:val="none" w:sz="0" w:space="17" w:color="auto"/>
        </w:pBdr>
        <w:shd w:val="clear" w:color="auto" w:fill="FFFFFF"/>
        <w:spacing w:line="312" w:lineRule="auto"/>
        <w:rPr>
          <w:sz w:val="18"/>
          <w:szCs w:val="18"/>
        </w:rPr>
      </w:pPr>
      <w:r>
        <w:rPr>
          <w:sz w:val="18"/>
          <w:szCs w:val="18"/>
        </w:rPr>
        <w:t>Once you’ve finished charging or need to go, just press “Stop Charge”, discon</w:t>
      </w:r>
      <w:r w:rsidR="008152FD">
        <w:rPr>
          <w:sz w:val="18"/>
          <w:szCs w:val="18"/>
        </w:rPr>
        <w:t xml:space="preserve">nect the </w:t>
      </w:r>
      <w:proofErr w:type="gramStart"/>
      <w:r w:rsidR="008152FD">
        <w:rPr>
          <w:sz w:val="18"/>
          <w:szCs w:val="18"/>
        </w:rPr>
        <w:t>plug</w:t>
      </w:r>
      <w:proofErr w:type="gramEnd"/>
      <w:r w:rsidR="008152FD">
        <w:rPr>
          <w:sz w:val="18"/>
          <w:szCs w:val="18"/>
        </w:rPr>
        <w:t xml:space="preserve"> and continue your </w:t>
      </w:r>
      <w:r>
        <w:rPr>
          <w:sz w:val="18"/>
          <w:szCs w:val="18"/>
        </w:rPr>
        <w:t>journey!</w:t>
      </w:r>
    </w:p>
    <w:p w14:paraId="717AD44B" w14:textId="77777777" w:rsidR="009227FD" w:rsidRDefault="001A50FD">
      <w:pPr>
        <w:pBdr>
          <w:bottom w:val="none" w:sz="0" w:space="17" w:color="auto"/>
        </w:pBdr>
        <w:shd w:val="clear" w:color="auto" w:fill="FFFFFF"/>
        <w:spacing w:line="312" w:lineRule="auto"/>
        <w:jc w:val="center"/>
        <w:rPr>
          <w:b/>
          <w:color w:val="FF0000"/>
          <w:sz w:val="24"/>
          <w:szCs w:val="24"/>
        </w:rPr>
      </w:pPr>
      <w:r>
        <w:rPr>
          <w:b/>
          <w:noProof/>
          <w:color w:val="FF0000"/>
          <w:sz w:val="24"/>
          <w:szCs w:val="24"/>
        </w:rPr>
        <w:lastRenderedPageBreak/>
        <w:drawing>
          <wp:inline distT="114300" distB="114300" distL="114300" distR="114300" wp14:anchorId="096C2C72" wp14:editId="15F1D620">
            <wp:extent cx="1938338" cy="3448313"/>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938338" cy="3448313"/>
                    </a:xfrm>
                    <a:prstGeom prst="rect">
                      <a:avLst/>
                    </a:prstGeom>
                    <a:ln/>
                  </pic:spPr>
                </pic:pic>
              </a:graphicData>
            </a:graphic>
          </wp:inline>
        </w:drawing>
      </w:r>
    </w:p>
    <w:p w14:paraId="102F41C0" w14:textId="77777777" w:rsidR="009227FD" w:rsidRDefault="009227FD">
      <w:pPr>
        <w:pBdr>
          <w:bottom w:val="none" w:sz="0" w:space="6" w:color="auto"/>
        </w:pBdr>
        <w:shd w:val="clear" w:color="auto" w:fill="FFFFFF"/>
        <w:rPr>
          <w:b/>
          <w:color w:val="FF0000"/>
          <w:sz w:val="24"/>
          <w:szCs w:val="24"/>
        </w:rPr>
      </w:pPr>
    </w:p>
    <w:p w14:paraId="7FFA2A01" w14:textId="77777777" w:rsidR="009227FD" w:rsidRDefault="009227FD"/>
    <w:sectPr w:rsidR="009227F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7FD"/>
    <w:rsid w:val="001A50FD"/>
    <w:rsid w:val="00706372"/>
    <w:rsid w:val="007F7E92"/>
    <w:rsid w:val="008152FD"/>
    <w:rsid w:val="009227FD"/>
    <w:rsid w:val="00BE4799"/>
    <w:rsid w:val="00D975F6"/>
    <w:rsid w:val="00EE04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39ABD"/>
  <w15:docId w15:val="{FBDF65ED-55FA-4B0F-941B-3F9C5068A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206</Words>
  <Characters>1176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Brackenbury</dc:creator>
  <cp:lastModifiedBy>Robert Helliwell</cp:lastModifiedBy>
  <cp:revision>2</cp:revision>
  <dcterms:created xsi:type="dcterms:W3CDTF">2021-09-20T08:15:00Z</dcterms:created>
  <dcterms:modified xsi:type="dcterms:W3CDTF">2021-09-20T08:15:00Z</dcterms:modified>
</cp:coreProperties>
</file>