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52965"/>
          <w:sz w:val="24"/>
          <w:szCs w:val="24"/>
        </w:rPr>
      </w:pPr>
      <w:bookmarkStart w:id="0" w:name="_GoBack"/>
      <w:bookmarkEnd w:id="0"/>
      <w:r w:rsidRPr="007D6F40">
        <w:rPr>
          <w:rFonts w:ascii="Arial-Black" w:hAnsi="Arial-Black" w:cs="Arial-Black"/>
          <w:color w:val="152965"/>
          <w:sz w:val="24"/>
          <w:szCs w:val="24"/>
        </w:rPr>
        <w:t>As a landlord you must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52965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Just like employers, landlords have certain legal obligations when it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comes to fire safety and protection of their properties and the safety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of people who reside in their premises. However, it is not as simple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as ensuring there is a couple of fire extinguishers to hand – fire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safety largely depends on the potential risks and the different types of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buildings can cause confusion. For example, a building that is used for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a single tenancy will differ to one which is shared across commercial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and residential lettings.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Legislation requires that landlords carry out fire risk assessments in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all areas of their properties. This process will identify any fire hazards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and who is at risk and decide if anything needs to be done to remove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or reduce that risk.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Private sector landlords are required to have at least one smoke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alarm installed on every storey of their properties and a carbon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monoxide alarm in any room containing a solid fuel burning appliance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(e.g. a coal fire, wood burning stove). After that, the landlord must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make sure the alarms are in working order at the start of each new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tenancy.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NB- There are responsibilities on premises that have no landlord- e.g.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4 flats with common area, lease or freehold. The flat owners are jointly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‘responsible persons’ and need to ensure legislative requirements are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met and maintained.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52965"/>
          <w:sz w:val="24"/>
          <w:szCs w:val="24"/>
        </w:rPr>
      </w:pPr>
      <w:r w:rsidRPr="007D6F40">
        <w:rPr>
          <w:rFonts w:ascii="Arial-Black" w:hAnsi="Arial-Black" w:cs="Arial-Black"/>
          <w:color w:val="152965"/>
          <w:sz w:val="24"/>
          <w:szCs w:val="24"/>
        </w:rPr>
        <w:t>What does a Fire Risk Assessment Contain?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52965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If you are the responsible person (Owner occupier or agent), you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must make sure you carry out a fire-risk assessment, although you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can secure a competent person to do this on your behalf. However,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you will still be responsible, in law, for meeting the requirements of the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legislation.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>There are 5 steps to completing a fire risk assessment; you can also</w:t>
      </w:r>
    </w:p>
    <w:p w:rsidR="007D6F40" w:rsidRPr="007D6F40" w:rsidRDefault="0078358E" w:rsidP="007D6F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 xml:space="preserve">seek guidance from the government’s booklet, </w:t>
      </w:r>
      <w:r w:rsidR="007D6F40" w:rsidRPr="007D6F40">
        <w:rPr>
          <w:rFonts w:ascii="ArialMT" w:hAnsi="ArialMT" w:cs="ArialMT"/>
          <w:color w:val="000000"/>
          <w:sz w:val="24"/>
          <w:szCs w:val="24"/>
        </w:rPr>
        <w:t>a short guide to making</w:t>
      </w:r>
    </w:p>
    <w:p w:rsidR="007D6F40" w:rsidRDefault="007D6F40" w:rsidP="007D6F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000000"/>
          <w:sz w:val="24"/>
          <w:szCs w:val="24"/>
        </w:rPr>
        <w:t xml:space="preserve">your premises safe from fire </w:t>
      </w:r>
      <w:hyperlink r:id="rId5" w:history="1">
        <w:r w:rsidRPr="00F35585">
          <w:rPr>
            <w:rStyle w:val="Hyperlink"/>
            <w:rFonts w:ascii="ArialMT" w:hAnsi="ArialMT" w:cs="ArialMT"/>
            <w:sz w:val="24"/>
            <w:szCs w:val="24"/>
          </w:rPr>
          <w:t>https://www.gov.uk/government/publications/making-premises-safe-from-fire-short-guide--2</w:t>
        </w:r>
      </w:hyperlink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5B9C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D6F40">
        <w:rPr>
          <w:rFonts w:ascii="Arial-BoldMT" w:hAnsi="Arial-BoldMT" w:cs="Arial-BoldMT"/>
          <w:b/>
          <w:bCs/>
          <w:color w:val="000000"/>
          <w:sz w:val="24"/>
          <w:szCs w:val="24"/>
        </w:rPr>
        <w:t>1. Identify fire hazards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Source of ignition.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Sources of fuel; and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Sources of oxygen.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D6F40">
        <w:rPr>
          <w:rFonts w:ascii="Arial-BoldMT" w:hAnsi="Arial-BoldMT" w:cs="Arial-BoldMT"/>
          <w:b/>
          <w:bCs/>
          <w:color w:val="000000"/>
          <w:sz w:val="24"/>
          <w:szCs w:val="24"/>
        </w:rPr>
        <w:t>2. Identify people at risk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People in and around the premises; and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People who are especially at risk.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D6F40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3. Evaluate, remove or reduce, and protect from risk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Evaluate the risk of a fire starting.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Evaluate the risk to people from a fire.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Remove or reduce fire hazards.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Remove or reduce the risk to people from fire.</w:t>
      </w:r>
    </w:p>
    <w:p w:rsidR="00C25533" w:rsidRPr="007D6F40" w:rsidRDefault="0078358E" w:rsidP="0078358E">
      <w:pPr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Protect people by introducing fire precautions.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D6F40">
        <w:rPr>
          <w:rFonts w:ascii="Arial-BoldMT" w:hAnsi="Arial-BoldMT" w:cs="Arial-BoldMT"/>
          <w:b/>
          <w:bCs/>
          <w:color w:val="000000"/>
          <w:sz w:val="24"/>
          <w:szCs w:val="24"/>
        </w:rPr>
        <w:t>4. Record, plan, inform, instruct and train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Record any major findings and action.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Discuss and work with other responsible people.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Prepare an emergency plan.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Inform and instruct relevant people.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Provide training.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D6F40">
        <w:rPr>
          <w:rFonts w:ascii="Arial-BoldMT" w:hAnsi="Arial-BoldMT" w:cs="Arial-BoldMT"/>
          <w:b/>
          <w:bCs/>
          <w:color w:val="000000"/>
          <w:sz w:val="24"/>
          <w:szCs w:val="24"/>
        </w:rPr>
        <w:t>5. Review</w:t>
      </w:r>
    </w:p>
    <w:p w:rsidR="0078358E" w:rsidRPr="007D6F40" w:rsidRDefault="0078358E" w:rsidP="00783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Review your fire risk assessment regularly.</w:t>
      </w:r>
    </w:p>
    <w:p w:rsidR="0078358E" w:rsidRPr="007D6F40" w:rsidRDefault="0078358E" w:rsidP="0078358E">
      <w:pPr>
        <w:rPr>
          <w:sz w:val="24"/>
          <w:szCs w:val="24"/>
        </w:rPr>
      </w:pPr>
      <w:r w:rsidRPr="007D6F40">
        <w:rPr>
          <w:rFonts w:ascii="ArialMT" w:hAnsi="ArialMT" w:cs="ArialMT"/>
          <w:color w:val="152965"/>
          <w:sz w:val="24"/>
          <w:szCs w:val="24"/>
        </w:rPr>
        <w:t xml:space="preserve">• </w:t>
      </w:r>
      <w:r w:rsidRPr="007D6F40">
        <w:rPr>
          <w:rFonts w:ascii="ArialMT" w:hAnsi="ArialMT" w:cs="ArialMT"/>
          <w:color w:val="000000"/>
          <w:sz w:val="24"/>
          <w:szCs w:val="24"/>
        </w:rPr>
        <w:t>Make changes where necessary.</w:t>
      </w:r>
    </w:p>
    <w:sectPr w:rsidR="0078358E" w:rsidRPr="007D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E"/>
    <w:rsid w:val="006C2077"/>
    <w:rsid w:val="0078358E"/>
    <w:rsid w:val="007D6F40"/>
    <w:rsid w:val="00B52F11"/>
    <w:rsid w:val="00C25533"/>
    <w:rsid w:val="00D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making-premises-safe-from-fire-short-guide-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45C2CE19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Cawthorne</dc:creator>
  <cp:lastModifiedBy>Georgia Hendry</cp:lastModifiedBy>
  <cp:revision>2</cp:revision>
  <dcterms:created xsi:type="dcterms:W3CDTF">2020-09-30T17:59:00Z</dcterms:created>
  <dcterms:modified xsi:type="dcterms:W3CDTF">2020-09-30T17:59:00Z</dcterms:modified>
</cp:coreProperties>
</file>